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AD54A" w14:textId="77777777" w:rsidR="0007146B" w:rsidRDefault="0007146B" w:rsidP="003802B8">
      <w:pPr>
        <w:spacing w:before="360"/>
        <w:jc w:val="center"/>
      </w:pPr>
      <w:r>
        <w:rPr>
          <w:noProof/>
        </w:rPr>
        <w:drawing>
          <wp:anchor distT="0" distB="0" distL="114300" distR="114300" simplePos="0" relativeHeight="251658240" behindDoc="1" locked="0" layoutInCell="1" allowOverlap="1" wp14:anchorId="4565C927" wp14:editId="3EA4B648">
            <wp:simplePos x="0" y="0"/>
            <wp:positionH relativeFrom="column">
              <wp:posOffset>2742565</wp:posOffset>
            </wp:positionH>
            <wp:positionV relativeFrom="page">
              <wp:posOffset>1683022</wp:posOffset>
            </wp:positionV>
            <wp:extent cx="782955" cy="892175"/>
            <wp:effectExtent l="0" t="0" r="0" b="3175"/>
            <wp:wrapNone/>
            <wp:docPr id="1365445394" name="Picture 4" descr="Calendar icon for 3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5394" name="Picture 4" descr="Calendar icon for 3 May 2025"/>
                    <pic:cNvPicPr/>
                  </pic:nvPicPr>
                  <pic:blipFill>
                    <a:blip r:embed="rId10"/>
                    <a:stretch>
                      <a:fillRect/>
                    </a:stretch>
                  </pic:blipFill>
                  <pic:spPr>
                    <a:xfrm>
                      <a:off x="0" y="0"/>
                      <a:ext cx="782955" cy="892175"/>
                    </a:xfrm>
                    <a:prstGeom prst="rect">
                      <a:avLst/>
                    </a:prstGeom>
                  </pic:spPr>
                </pic:pic>
              </a:graphicData>
            </a:graphic>
          </wp:anchor>
        </w:drawing>
      </w:r>
    </w:p>
    <w:p w14:paraId="23D5352D" w14:textId="77777777" w:rsidR="0007146B" w:rsidRPr="001F1F67" w:rsidRDefault="0007146B" w:rsidP="0007146B">
      <w:pPr>
        <w:spacing w:before="600"/>
        <w:jc w:val="center"/>
        <w:rPr>
          <w:color w:val="6E267B"/>
          <w:sz w:val="36"/>
          <w:szCs w:val="36"/>
        </w:rPr>
      </w:pPr>
      <w:r w:rsidRPr="001F1F67">
        <w:rPr>
          <w:color w:val="6E267B"/>
          <w:sz w:val="36"/>
          <w:szCs w:val="36"/>
        </w:rPr>
        <w:t xml:space="preserve">Election day is </w:t>
      </w:r>
      <w:r w:rsidRPr="001F1F67">
        <w:rPr>
          <w:rFonts w:ascii="HelveticaNeueLT Std" w:hAnsi="HelveticaNeueLT Std"/>
          <w:b/>
          <w:bCs/>
          <w:color w:val="6E267B"/>
          <w:sz w:val="36"/>
          <w:szCs w:val="36"/>
        </w:rPr>
        <w:t>Saturday 3 May 2025</w:t>
      </w:r>
      <w:r w:rsidRPr="001F1F67">
        <w:rPr>
          <w:color w:val="6E267B"/>
          <w:sz w:val="36"/>
          <w:szCs w:val="36"/>
        </w:rPr>
        <w:t>.</w:t>
      </w:r>
    </w:p>
    <w:p w14:paraId="5E77CCAA" w14:textId="77777777" w:rsidR="0052524D" w:rsidRPr="0052524D" w:rsidRDefault="0052524D" w:rsidP="0052524D">
      <w:pPr>
        <w:spacing w:before="0"/>
        <w:rPr>
          <w:sz w:val="18"/>
          <w:szCs w:val="18"/>
        </w:rPr>
      </w:pPr>
    </w:p>
    <w:tbl>
      <w:tblPr>
        <w:tblStyle w:val="TableGrid"/>
        <w:tblW w:w="9951" w:type="dxa"/>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shd w:val="clear" w:color="auto" w:fill="F2F2F2" w:themeFill="background1" w:themeFillShade="F2"/>
        <w:tblLayout w:type="fixed"/>
        <w:tblCellMar>
          <w:top w:w="113" w:type="dxa"/>
          <w:left w:w="113" w:type="dxa"/>
          <w:bottom w:w="113" w:type="dxa"/>
        </w:tblCellMar>
        <w:tblLook w:val="04A0" w:firstRow="1" w:lastRow="0" w:firstColumn="1" w:lastColumn="0" w:noHBand="0" w:noVBand="1"/>
      </w:tblPr>
      <w:tblGrid>
        <w:gridCol w:w="5528"/>
        <w:gridCol w:w="4423"/>
      </w:tblGrid>
      <w:tr w:rsidR="00456FA0" w14:paraId="4C1B470D" w14:textId="77777777" w:rsidTr="005D3A30">
        <w:trPr>
          <w:cantSplit/>
          <w:trHeight w:val="5726"/>
        </w:trPr>
        <w:tc>
          <w:tcPr>
            <w:tcW w:w="5528" w:type="dxa"/>
            <w:shd w:val="clear" w:color="auto" w:fill="F2F2F2" w:themeFill="background1" w:themeFillShade="F2"/>
          </w:tcPr>
          <w:p w14:paraId="79E9547C" w14:textId="64D9AADC" w:rsidR="00DA0620" w:rsidRDefault="005F2B00" w:rsidP="00B241D0">
            <w:pPr>
              <w:jc w:val="right"/>
            </w:pPr>
            <w:r>
              <w:rPr>
                <w:noProof/>
              </w:rPr>
              <w:drawing>
                <wp:inline distT="0" distB="0" distL="0" distR="0" wp14:anchorId="0D7C94D0" wp14:editId="1C9706B5">
                  <wp:extent cx="3240000" cy="3474351"/>
                  <wp:effectExtent l="57150" t="57150" r="55880" b="50165"/>
                  <wp:docPr id="1556490277" name="Picture 5" descr="Screenshot of AEC homepage indicating the ‘where can I vo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90277" name="Picture 5" descr="Screenshot of AEC homepage indicating the ‘where can I vote?’ button."/>
                          <pic:cNvPicPr/>
                        </pic:nvPicPr>
                        <pic:blipFill>
                          <a:blip r:embed="rId11"/>
                          <a:stretch>
                            <a:fillRect/>
                          </a:stretch>
                        </pic:blipFill>
                        <pic:spPr>
                          <a:xfrm>
                            <a:off x="0" y="0"/>
                            <a:ext cx="3240000" cy="3474351"/>
                          </a:xfrm>
                          <a:prstGeom prst="rect">
                            <a:avLst/>
                          </a:prstGeom>
                          <a:ln w="57150">
                            <a:solidFill>
                              <a:schemeClr val="bg1"/>
                            </a:solidFill>
                          </a:ln>
                        </pic:spPr>
                      </pic:pic>
                    </a:graphicData>
                  </a:graphic>
                </wp:inline>
              </w:drawing>
            </w:r>
          </w:p>
        </w:tc>
        <w:tc>
          <w:tcPr>
            <w:tcW w:w="4423" w:type="dxa"/>
            <w:shd w:val="clear" w:color="auto" w:fill="F2F2F2" w:themeFill="background1" w:themeFillShade="F2"/>
            <w:tcMar>
              <w:left w:w="170" w:type="dxa"/>
            </w:tcMar>
          </w:tcPr>
          <w:p w14:paraId="075B1402" w14:textId="7824A1D6" w:rsidR="00DA0620" w:rsidRDefault="00DA0620" w:rsidP="00330042">
            <w:r w:rsidRPr="00DA0620">
              <w:t xml:space="preserve">The AEC </w:t>
            </w:r>
            <w:r w:rsidR="00B662AE">
              <w:t>homepage</w:t>
            </w:r>
            <w:r w:rsidRPr="00DA0620">
              <w:t xml:space="preserve"> has a </w:t>
            </w:r>
            <w:r w:rsidRPr="007446DC">
              <w:rPr>
                <w:rFonts w:ascii="HelveticaNeueLT Std" w:hAnsi="HelveticaNeueLT Std"/>
                <w:b/>
                <w:bCs/>
              </w:rPr>
              <w:t>‘</w:t>
            </w:r>
            <w:r w:rsidR="007446DC" w:rsidRPr="007446DC">
              <w:rPr>
                <w:rFonts w:ascii="HelveticaNeueLT Std" w:hAnsi="HelveticaNeueLT Std"/>
                <w:b/>
                <w:bCs/>
              </w:rPr>
              <w:t>W</w:t>
            </w:r>
            <w:r w:rsidRPr="007446DC">
              <w:rPr>
                <w:rFonts w:ascii="HelveticaNeueLT Std" w:hAnsi="HelveticaNeueLT Std"/>
                <w:b/>
                <w:bCs/>
              </w:rPr>
              <w:t xml:space="preserve">here </w:t>
            </w:r>
            <w:r w:rsidR="00B662AE">
              <w:rPr>
                <w:rFonts w:ascii="HelveticaNeueLT Std" w:hAnsi="HelveticaNeueLT Std"/>
                <w:b/>
                <w:bCs/>
              </w:rPr>
              <w:t>can I vote?’</w:t>
            </w:r>
            <w:r w:rsidRPr="007446DC">
              <w:rPr>
                <w:rFonts w:ascii="HelveticaNeueLT Std" w:hAnsi="HelveticaNeueLT Std"/>
                <w:b/>
                <w:bCs/>
              </w:rPr>
              <w:t xml:space="preserve"> </w:t>
            </w:r>
            <w:r w:rsidRPr="00B662AE">
              <w:t>tool</w:t>
            </w:r>
            <w:r w:rsidRPr="00DA0620">
              <w:t xml:space="preserve"> to help choose a</w:t>
            </w:r>
            <w:r w:rsidR="007446DC">
              <w:t> </w:t>
            </w:r>
            <w:r w:rsidRPr="00DA0620">
              <w:t>polling</w:t>
            </w:r>
            <w:r>
              <w:t> </w:t>
            </w:r>
            <w:r w:rsidRPr="00DA0620">
              <w:t>place</w:t>
            </w:r>
            <w:r w:rsidR="00B662AE">
              <w:t xml:space="preserve"> based on your location</w:t>
            </w:r>
            <w:r w:rsidRPr="00DA0620">
              <w:t>.</w:t>
            </w:r>
          </w:p>
        </w:tc>
      </w:tr>
      <w:tr w:rsidR="00456FA0" w14:paraId="442E1852" w14:textId="77777777" w:rsidTr="00CA3728">
        <w:trPr>
          <w:cantSplit/>
        </w:trPr>
        <w:tc>
          <w:tcPr>
            <w:tcW w:w="5528" w:type="dxa"/>
            <w:tcBorders>
              <w:bottom w:val="nil"/>
            </w:tcBorders>
            <w:shd w:val="clear" w:color="auto" w:fill="F2F2F2" w:themeFill="background1" w:themeFillShade="F2"/>
          </w:tcPr>
          <w:p w14:paraId="4D818BA6" w14:textId="571AFA02" w:rsidR="00DA0620" w:rsidRDefault="00735652" w:rsidP="00CA3728">
            <w:pPr>
              <w:jc w:val="center"/>
            </w:pPr>
            <w:r>
              <w:rPr>
                <w:noProof/>
              </w:rPr>
              <w:drawing>
                <wp:inline distT="0" distB="0" distL="0" distR="0" wp14:anchorId="40F61603" wp14:editId="1B6D8A70">
                  <wp:extent cx="1292245" cy="1292245"/>
                  <wp:effectExtent l="0" t="0" r="3175" b="3175"/>
                  <wp:docPr id="1500378650" name="Picture 6" descr="A QR code to access the ‘where to vot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78650" name="Picture 6" descr="A QR code to access the ‘where to vote’ tool."/>
                          <pic:cNvPicPr/>
                        </pic:nvPicPr>
                        <pic:blipFill>
                          <a:blip r:embed="rId12"/>
                          <a:stretch>
                            <a:fillRect/>
                          </a:stretch>
                        </pic:blipFill>
                        <pic:spPr>
                          <a:xfrm>
                            <a:off x="0" y="0"/>
                            <a:ext cx="1292245" cy="1292245"/>
                          </a:xfrm>
                          <a:prstGeom prst="rect">
                            <a:avLst/>
                          </a:prstGeom>
                        </pic:spPr>
                      </pic:pic>
                    </a:graphicData>
                  </a:graphic>
                </wp:inline>
              </w:drawing>
            </w:r>
          </w:p>
        </w:tc>
        <w:tc>
          <w:tcPr>
            <w:tcW w:w="4423" w:type="dxa"/>
            <w:tcBorders>
              <w:bottom w:val="nil"/>
            </w:tcBorders>
            <w:shd w:val="clear" w:color="auto" w:fill="F2F2F2" w:themeFill="background1" w:themeFillShade="F2"/>
          </w:tcPr>
          <w:p w14:paraId="7DD7358B" w14:textId="02EB1BC7" w:rsidR="00DA0620" w:rsidRDefault="00B662AE" w:rsidP="00330042">
            <w:r>
              <w:t>This tool is accessible by scanning the QR code or going</w:t>
            </w:r>
            <w:r w:rsidR="006A5338">
              <w:t> </w:t>
            </w:r>
            <w:r>
              <w:t>to</w:t>
            </w:r>
            <w:r w:rsidR="006A5338">
              <w:t xml:space="preserve">: </w:t>
            </w:r>
            <w:hyperlink r:id="rId13" w:anchor="start" w:history="1">
              <w:r w:rsidR="001416AA">
                <w:rPr>
                  <w:rStyle w:val="Hyperlink"/>
                </w:rPr>
                <w:t>aec.gov.au/election/voting.htm</w:t>
              </w:r>
            </w:hyperlink>
          </w:p>
        </w:tc>
      </w:tr>
      <w:tr w:rsidR="00456FA0" w14:paraId="428C4AF9" w14:textId="77777777" w:rsidTr="00E355CD">
        <w:trPr>
          <w:cantSplit/>
        </w:trPr>
        <w:tc>
          <w:tcPr>
            <w:tcW w:w="5528" w:type="dxa"/>
            <w:tcBorders>
              <w:top w:val="nil"/>
              <w:bottom w:val="single" w:sz="48" w:space="0" w:color="FFFFFF" w:themeColor="background1"/>
            </w:tcBorders>
            <w:shd w:val="clear" w:color="auto" w:fill="F2F2F2" w:themeFill="background1" w:themeFillShade="F2"/>
          </w:tcPr>
          <w:p w14:paraId="3767E153" w14:textId="42E397D6" w:rsidR="00DA0620" w:rsidRDefault="00B241D0" w:rsidP="00B241D0">
            <w:pPr>
              <w:jc w:val="right"/>
            </w:pPr>
            <w:r>
              <w:rPr>
                <w:noProof/>
              </w:rPr>
              <w:lastRenderedPageBreak/>
              <w:drawing>
                <wp:inline distT="0" distB="0" distL="0" distR="0" wp14:anchorId="3044C6E2" wp14:editId="57A0632D">
                  <wp:extent cx="3276000" cy="1461979"/>
                  <wp:effectExtent l="57150" t="57150" r="57785" b="62230"/>
                  <wp:docPr id="1731074210" name="Picture 1" descr="A screenshot of the options for when you need to vote – ‘before election day’ or ‘on elec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74210" name="Picture 1" descr="A screenshot of the options for when you need to vote – ‘before election day’ or ‘on election day’."/>
                          <pic:cNvPicPr/>
                        </pic:nvPicPr>
                        <pic:blipFill>
                          <a:blip r:embed="rId14"/>
                          <a:stretch>
                            <a:fillRect/>
                          </a:stretch>
                        </pic:blipFill>
                        <pic:spPr>
                          <a:xfrm>
                            <a:off x="0" y="0"/>
                            <a:ext cx="3276000" cy="1461979"/>
                          </a:xfrm>
                          <a:prstGeom prst="rect">
                            <a:avLst/>
                          </a:prstGeom>
                          <a:ln w="57150">
                            <a:solidFill>
                              <a:schemeClr val="bg1"/>
                            </a:solidFill>
                          </a:ln>
                        </pic:spPr>
                      </pic:pic>
                    </a:graphicData>
                  </a:graphic>
                </wp:inline>
              </w:drawing>
            </w:r>
          </w:p>
        </w:tc>
        <w:tc>
          <w:tcPr>
            <w:tcW w:w="4423" w:type="dxa"/>
            <w:tcBorders>
              <w:top w:val="nil"/>
              <w:bottom w:val="single" w:sz="48" w:space="0" w:color="FFFFFF" w:themeColor="background1"/>
            </w:tcBorders>
            <w:shd w:val="clear" w:color="auto" w:fill="F2F2F2" w:themeFill="background1" w:themeFillShade="F2"/>
          </w:tcPr>
          <w:p w14:paraId="165C3D28" w14:textId="406A9E50" w:rsidR="0010259C" w:rsidRPr="00CC45CD" w:rsidRDefault="0010259C" w:rsidP="00330042">
            <w:r w:rsidRPr="00CC45CD">
              <w:t xml:space="preserve">The tool will ask, </w:t>
            </w:r>
            <w:r w:rsidRPr="007446DC">
              <w:rPr>
                <w:rFonts w:ascii="HelveticaNeueLT Std" w:hAnsi="HelveticaNeueLT Std"/>
                <w:b/>
                <w:bCs/>
              </w:rPr>
              <w:t>‘</w:t>
            </w:r>
            <w:r w:rsidRPr="00873168">
              <w:rPr>
                <w:rStyle w:val="Bold"/>
              </w:rPr>
              <w:t>When</w:t>
            </w:r>
            <w:r w:rsidRPr="007446DC">
              <w:rPr>
                <w:rFonts w:ascii="HelveticaNeueLT Std" w:hAnsi="HelveticaNeueLT Std"/>
                <w:b/>
                <w:bCs/>
              </w:rPr>
              <w:t xml:space="preserve"> do you</w:t>
            </w:r>
            <w:r w:rsidR="00873168">
              <w:rPr>
                <w:rFonts w:ascii="HelveticaNeueLT Std" w:hAnsi="HelveticaNeueLT Std"/>
                <w:b/>
                <w:bCs/>
              </w:rPr>
              <w:t> </w:t>
            </w:r>
            <w:r w:rsidRPr="007446DC">
              <w:rPr>
                <w:rFonts w:ascii="HelveticaNeueLT Std" w:hAnsi="HelveticaNeueLT Std"/>
                <w:b/>
                <w:bCs/>
              </w:rPr>
              <w:t>need to vote</w:t>
            </w:r>
            <w:r w:rsidR="007446DC" w:rsidRPr="007446DC">
              <w:rPr>
                <w:rFonts w:ascii="HelveticaNeueLT Std" w:hAnsi="HelveticaNeueLT Std"/>
                <w:b/>
                <w:bCs/>
              </w:rPr>
              <w:t>?</w:t>
            </w:r>
            <w:r w:rsidRPr="007446DC">
              <w:rPr>
                <w:rFonts w:ascii="HelveticaNeueLT Std" w:hAnsi="HelveticaNeueLT Std"/>
                <w:b/>
                <w:bCs/>
              </w:rPr>
              <w:t>’</w:t>
            </w:r>
            <w:r w:rsidRPr="00CC45CD">
              <w:t>. The</w:t>
            </w:r>
            <w:r w:rsidR="00873168">
              <w:t> </w:t>
            </w:r>
            <w:r w:rsidRPr="00CC45CD">
              <w:t xml:space="preserve">options are: </w:t>
            </w:r>
          </w:p>
          <w:p w14:paraId="6BA2DD7A" w14:textId="77777777" w:rsidR="0010259C" w:rsidRPr="00CC45CD" w:rsidRDefault="0010259C" w:rsidP="00330042">
            <w:pPr>
              <w:pStyle w:val="Bulletpoints1"/>
              <w:numPr>
                <w:ilvl w:val="0"/>
                <w:numId w:val="35"/>
              </w:numPr>
            </w:pPr>
            <w:r w:rsidRPr="00CC45CD">
              <w:t>Before election day</w:t>
            </w:r>
          </w:p>
          <w:p w14:paraId="62178921" w14:textId="52566C3A" w:rsidR="0010259C" w:rsidRPr="00B241D0" w:rsidRDefault="0010259C" w:rsidP="00330042">
            <w:pPr>
              <w:ind w:left="340"/>
              <w:rPr>
                <w:rFonts w:ascii="HelveticaNeueLT Std" w:hAnsi="HelveticaNeueLT Std"/>
                <w:b/>
                <w:bCs/>
              </w:rPr>
            </w:pPr>
            <w:r w:rsidRPr="00B241D0">
              <w:rPr>
                <w:rFonts w:ascii="HelveticaNeueLT Std" w:hAnsi="HelveticaNeueLT Std"/>
                <w:b/>
                <w:bCs/>
              </w:rPr>
              <w:t>OR</w:t>
            </w:r>
          </w:p>
          <w:p w14:paraId="3BF4A1E9" w14:textId="77777777" w:rsidR="0010259C" w:rsidRPr="00CC45CD" w:rsidRDefault="0010259C" w:rsidP="00330042">
            <w:pPr>
              <w:pStyle w:val="Bulletpoints1"/>
              <w:numPr>
                <w:ilvl w:val="0"/>
                <w:numId w:val="35"/>
              </w:numPr>
            </w:pPr>
            <w:r w:rsidRPr="00CC45CD">
              <w:t>On election day</w:t>
            </w:r>
          </w:p>
          <w:p w14:paraId="273BF755" w14:textId="14EEB8FF" w:rsidR="00DA0620" w:rsidRDefault="0010259C" w:rsidP="00330042">
            <w:r w:rsidRPr="00CC45CD">
              <w:t>Click on the button for your</w:t>
            </w:r>
            <w:r>
              <w:t> </w:t>
            </w:r>
            <w:r w:rsidRPr="00CC45CD">
              <w:t>choice.</w:t>
            </w:r>
          </w:p>
        </w:tc>
      </w:tr>
      <w:tr w:rsidR="00456FA0" w14:paraId="149661F3" w14:textId="77777777" w:rsidTr="00E355CD">
        <w:trPr>
          <w:cantSplit/>
        </w:trPr>
        <w:tc>
          <w:tcPr>
            <w:tcW w:w="5528" w:type="dxa"/>
            <w:tcBorders>
              <w:top w:val="single" w:sz="48" w:space="0" w:color="FFFFFF" w:themeColor="background1"/>
            </w:tcBorders>
            <w:shd w:val="clear" w:color="auto" w:fill="F2F2F2" w:themeFill="background1" w:themeFillShade="F2"/>
          </w:tcPr>
          <w:p w14:paraId="1B251D28" w14:textId="15105DEA" w:rsidR="00DA0620" w:rsidRDefault="00461902" w:rsidP="00B241D0">
            <w:pPr>
              <w:jc w:val="right"/>
            </w:pPr>
            <w:r>
              <w:rPr>
                <w:noProof/>
              </w:rPr>
              <w:drawing>
                <wp:inline distT="0" distB="0" distL="0" distR="0" wp14:anchorId="2FEF9786" wp14:editId="2EC87CB2">
                  <wp:extent cx="3240000" cy="1938017"/>
                  <wp:effectExtent l="57150" t="57150" r="55880" b="62865"/>
                  <wp:docPr id="352661870" name="Picture 2" descr="A screenshot of the box where the voter will enter where they want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61870" name="Picture 2" descr="A screenshot of the box where the voter will enter where they want to vote."/>
                          <pic:cNvPicPr/>
                        </pic:nvPicPr>
                        <pic:blipFill>
                          <a:blip r:embed="rId15"/>
                          <a:stretch>
                            <a:fillRect/>
                          </a:stretch>
                        </pic:blipFill>
                        <pic:spPr>
                          <a:xfrm>
                            <a:off x="0" y="0"/>
                            <a:ext cx="3240000" cy="1938017"/>
                          </a:xfrm>
                          <a:prstGeom prst="rect">
                            <a:avLst/>
                          </a:prstGeom>
                          <a:ln w="57150">
                            <a:solidFill>
                              <a:schemeClr val="bg1"/>
                            </a:solidFill>
                          </a:ln>
                        </pic:spPr>
                      </pic:pic>
                    </a:graphicData>
                  </a:graphic>
                </wp:inline>
              </w:drawing>
            </w:r>
          </w:p>
        </w:tc>
        <w:tc>
          <w:tcPr>
            <w:tcW w:w="4423" w:type="dxa"/>
            <w:tcBorders>
              <w:top w:val="single" w:sz="48" w:space="0" w:color="FFFFFF" w:themeColor="background1"/>
            </w:tcBorders>
            <w:shd w:val="clear" w:color="auto" w:fill="F2F2F2" w:themeFill="background1" w:themeFillShade="F2"/>
          </w:tcPr>
          <w:p w14:paraId="79DC542E" w14:textId="716B9AC1" w:rsidR="00DA0620" w:rsidRPr="00330042" w:rsidRDefault="00D47EDA" w:rsidP="00330042">
            <w:r w:rsidRPr="00330042">
              <w:t xml:space="preserve">In the section </w:t>
            </w:r>
            <w:r w:rsidRPr="002B2C78">
              <w:rPr>
                <w:rFonts w:ascii="HelveticaNeueLT Std" w:hAnsi="HelveticaNeueLT Std"/>
                <w:b/>
                <w:bCs/>
              </w:rPr>
              <w:t>‘Where do you want to vote?’</w:t>
            </w:r>
            <w:r w:rsidRPr="00330042">
              <w:t xml:space="preserve"> type your </w:t>
            </w:r>
            <w:r w:rsidRPr="00873168">
              <w:rPr>
                <w:rStyle w:val="Bold"/>
              </w:rPr>
              <w:t>suburb</w:t>
            </w:r>
            <w:r w:rsidRPr="00330042">
              <w:t xml:space="preserve"> or </w:t>
            </w:r>
            <w:r w:rsidRPr="00873168">
              <w:rPr>
                <w:rStyle w:val="Bold"/>
              </w:rPr>
              <w:t>postcode</w:t>
            </w:r>
            <w:r w:rsidRPr="00330042">
              <w:t>.</w:t>
            </w:r>
          </w:p>
        </w:tc>
      </w:tr>
      <w:tr w:rsidR="00456FA0" w14:paraId="59C5C918" w14:textId="77777777" w:rsidTr="00E355CD">
        <w:trPr>
          <w:cantSplit/>
        </w:trPr>
        <w:tc>
          <w:tcPr>
            <w:tcW w:w="5528" w:type="dxa"/>
            <w:tcBorders>
              <w:bottom w:val="nil"/>
            </w:tcBorders>
            <w:shd w:val="clear" w:color="auto" w:fill="F2F2F2" w:themeFill="background1" w:themeFillShade="F2"/>
          </w:tcPr>
          <w:p w14:paraId="683856DB" w14:textId="7EFD95C5" w:rsidR="00DA0620" w:rsidRDefault="00E355CD" w:rsidP="00B241D0">
            <w:pPr>
              <w:jc w:val="right"/>
            </w:pPr>
            <w:r>
              <w:rPr>
                <w:noProof/>
              </w:rPr>
              <w:drawing>
                <wp:inline distT="0" distB="0" distL="0" distR="0" wp14:anchorId="616799BB" wp14:editId="51F3ABA2">
                  <wp:extent cx="3240000" cy="2530581"/>
                  <wp:effectExtent l="57150" t="57150" r="55880" b="60325"/>
                  <wp:docPr id="1306524609" name="Picture 4" descr="A screenshot of the question asking whether you live in the state in which you are wanting to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24609" name="Picture 4" descr="A screenshot of the question asking whether you live in the state in which you are wanting to vote."/>
                          <pic:cNvPicPr/>
                        </pic:nvPicPr>
                        <pic:blipFill>
                          <a:blip r:embed="rId16"/>
                          <a:stretch>
                            <a:fillRect/>
                          </a:stretch>
                        </pic:blipFill>
                        <pic:spPr>
                          <a:xfrm>
                            <a:off x="0" y="0"/>
                            <a:ext cx="3240000" cy="2530581"/>
                          </a:xfrm>
                          <a:prstGeom prst="rect">
                            <a:avLst/>
                          </a:prstGeom>
                          <a:ln w="57150">
                            <a:solidFill>
                              <a:schemeClr val="bg1"/>
                            </a:solidFill>
                          </a:ln>
                        </pic:spPr>
                      </pic:pic>
                    </a:graphicData>
                  </a:graphic>
                </wp:inline>
              </w:drawing>
            </w:r>
          </w:p>
        </w:tc>
        <w:tc>
          <w:tcPr>
            <w:tcW w:w="4423" w:type="dxa"/>
            <w:tcBorders>
              <w:bottom w:val="nil"/>
            </w:tcBorders>
            <w:shd w:val="clear" w:color="auto" w:fill="F2F2F2" w:themeFill="background1" w:themeFillShade="F2"/>
          </w:tcPr>
          <w:p w14:paraId="5468F682" w14:textId="6A984D1F" w:rsidR="00DA0620" w:rsidRPr="00873168" w:rsidRDefault="00873168" w:rsidP="00873168">
            <w:r w:rsidRPr="00873168">
              <w:t>If you selected voting on election day, you need to answer whether you live in the state in which you are wanting to vote.</w:t>
            </w:r>
          </w:p>
        </w:tc>
      </w:tr>
      <w:tr w:rsidR="00330042" w14:paraId="171E5C6E" w14:textId="77777777" w:rsidTr="003A61D9">
        <w:trPr>
          <w:cantSplit/>
        </w:trPr>
        <w:tc>
          <w:tcPr>
            <w:tcW w:w="5528" w:type="dxa"/>
            <w:tcBorders>
              <w:top w:val="nil"/>
              <w:bottom w:val="single" w:sz="48" w:space="0" w:color="FFFFFF" w:themeColor="background1"/>
            </w:tcBorders>
            <w:shd w:val="clear" w:color="auto" w:fill="F2F2F2" w:themeFill="background1" w:themeFillShade="F2"/>
          </w:tcPr>
          <w:p w14:paraId="426E2EC5" w14:textId="710D8FB0" w:rsidR="00D47EDA" w:rsidRDefault="007142EF" w:rsidP="00B241D0">
            <w:pPr>
              <w:jc w:val="right"/>
            </w:pPr>
            <w:r>
              <w:rPr>
                <w:noProof/>
              </w:rPr>
              <w:lastRenderedPageBreak/>
              <w:drawing>
                <wp:inline distT="0" distB="0" distL="0" distR="0" wp14:anchorId="304E388B" wp14:editId="5D480A5D">
                  <wp:extent cx="3240000" cy="3729021"/>
                  <wp:effectExtent l="57150" t="57150" r="55880" b="62230"/>
                  <wp:docPr id="107638449" name="Picture 2" descr="A screenshot of the drop-down menu showing suburb options from which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8449" name="Picture 2" descr="A screenshot of the drop-down menu showing suburb options from which to choose."/>
                          <pic:cNvPicPr/>
                        </pic:nvPicPr>
                        <pic:blipFill>
                          <a:blip r:embed="rId17"/>
                          <a:stretch>
                            <a:fillRect/>
                          </a:stretch>
                        </pic:blipFill>
                        <pic:spPr>
                          <a:xfrm>
                            <a:off x="0" y="0"/>
                            <a:ext cx="3240000" cy="3729021"/>
                          </a:xfrm>
                          <a:prstGeom prst="rect">
                            <a:avLst/>
                          </a:prstGeom>
                          <a:ln w="57150">
                            <a:solidFill>
                              <a:schemeClr val="bg1"/>
                            </a:solidFill>
                          </a:ln>
                        </pic:spPr>
                      </pic:pic>
                    </a:graphicData>
                  </a:graphic>
                </wp:inline>
              </w:drawing>
            </w:r>
          </w:p>
        </w:tc>
        <w:tc>
          <w:tcPr>
            <w:tcW w:w="4423" w:type="dxa"/>
            <w:tcBorders>
              <w:top w:val="nil"/>
              <w:bottom w:val="single" w:sz="48" w:space="0" w:color="FFFFFF" w:themeColor="background1"/>
            </w:tcBorders>
            <w:shd w:val="clear" w:color="auto" w:fill="F2F2F2" w:themeFill="background1" w:themeFillShade="F2"/>
          </w:tcPr>
          <w:p w14:paraId="45EBF558" w14:textId="77777777" w:rsidR="000E6447" w:rsidRPr="00CC45CD" w:rsidRDefault="000E6447" w:rsidP="00330042">
            <w:pPr>
              <w:spacing w:after="120"/>
            </w:pPr>
            <w:r w:rsidRPr="00CC45CD">
              <w:t>Select from the drop-down list the suburb of your choice by clicking on it.</w:t>
            </w:r>
          </w:p>
          <w:p w14:paraId="18051C60" w14:textId="2D337A38" w:rsidR="00D47EDA" w:rsidRDefault="000E6447" w:rsidP="00330042">
            <w:r w:rsidRPr="00CC45CD">
              <w:t xml:space="preserve">The information listed after the suburb </w:t>
            </w:r>
            <w:r w:rsidR="00F825A1">
              <w:t xml:space="preserve">and postcode </w:t>
            </w:r>
            <w:r w:rsidRPr="00CC45CD">
              <w:t>is the electorate</w:t>
            </w:r>
            <w:r w:rsidR="00330042">
              <w:t> </w:t>
            </w:r>
            <w:r w:rsidRPr="00CC45CD">
              <w:t>name.</w:t>
            </w:r>
          </w:p>
        </w:tc>
      </w:tr>
      <w:tr w:rsidR="00074EC7" w14:paraId="5EBDC5EF" w14:textId="77777777" w:rsidTr="003A61D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5185DDEC" w14:textId="48FD3553" w:rsidR="000E6447" w:rsidRDefault="009A03E7" w:rsidP="009A03E7">
            <w:pPr>
              <w:jc w:val="right"/>
            </w:pPr>
            <w:r>
              <w:rPr>
                <w:noProof/>
              </w:rPr>
              <w:drawing>
                <wp:inline distT="0" distB="0" distL="0" distR="0" wp14:anchorId="34F38C31" wp14:editId="6B56704D">
                  <wp:extent cx="3240000" cy="1614394"/>
                  <wp:effectExtent l="57150" t="57150" r="55880" b="62230"/>
                  <wp:docPr id="64066793" name="Picture 3" descr="A screenshot showing a suburb that belongs to two different electoral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793" name="Picture 3" descr="A screenshot showing a suburb that belongs to two different electoral divisions."/>
                          <pic:cNvPicPr/>
                        </pic:nvPicPr>
                        <pic:blipFill>
                          <a:blip r:embed="rId18"/>
                          <a:stretch>
                            <a:fillRect/>
                          </a:stretch>
                        </pic:blipFill>
                        <pic:spPr>
                          <a:xfrm>
                            <a:off x="0" y="0"/>
                            <a:ext cx="3240000" cy="1614394"/>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179F8BAA" w14:textId="685CD743" w:rsidR="000E6447" w:rsidRDefault="000E6447" w:rsidP="00330042">
            <w:r w:rsidRPr="00CC45CD">
              <w:t>Sometimes a suburb can cross electoral boundaries. Make sure you select the electorate you are enrolled</w:t>
            </w:r>
            <w:r w:rsidR="00330042">
              <w:t> </w:t>
            </w:r>
            <w:r w:rsidRPr="00CC45CD">
              <w:t>in.</w:t>
            </w:r>
          </w:p>
        </w:tc>
      </w:tr>
      <w:tr w:rsidR="008D5CEC" w14:paraId="7798F483" w14:textId="77777777" w:rsidTr="00CA372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374FD726" w14:textId="188646D1" w:rsidR="008D5CEC" w:rsidRDefault="00EF1265" w:rsidP="00CA3728">
            <w:pPr>
              <w:jc w:val="center"/>
            </w:pPr>
            <w:r>
              <w:rPr>
                <w:noProof/>
              </w:rPr>
              <w:drawing>
                <wp:inline distT="0" distB="0" distL="0" distR="0" wp14:anchorId="72578814" wp14:editId="55D78662">
                  <wp:extent cx="1280054" cy="1280054"/>
                  <wp:effectExtent l="0" t="0" r="0" b="0"/>
                  <wp:docPr id="1609120004" name="Picture 4" descr="A QR code to access 'which electorate am I enro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20004" name="Picture 4" descr="A QR code to access 'which electorate am I enrolled in'."/>
                          <pic:cNvPicPr/>
                        </pic:nvPicPr>
                        <pic:blipFill>
                          <a:blip r:embed="rId19"/>
                          <a:stretch>
                            <a:fillRect/>
                          </a:stretch>
                        </pic:blipFill>
                        <pic:spPr>
                          <a:xfrm>
                            <a:off x="0" y="0"/>
                            <a:ext cx="1280054" cy="1280054"/>
                          </a:xfrm>
                          <a:prstGeom prst="rect">
                            <a:avLst/>
                          </a:prstGeom>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0CFD9710" w14:textId="6A598CB0" w:rsidR="008D5CEC" w:rsidRPr="000E6447" w:rsidRDefault="008D5CEC" w:rsidP="008D5CEC">
            <w:r w:rsidRPr="008D5CEC">
              <w:t xml:space="preserve">When different electorates appear for the same suburb, you can check which electorate you are enrolled in by going to </w:t>
            </w:r>
            <w:hyperlink r:id="rId20" w:history="1">
              <w:r w:rsidR="000333AA">
                <w:rPr>
                  <w:rStyle w:val="Hyperlink"/>
                </w:rPr>
                <w:t>electorate.aec.gov.au</w:t>
              </w:r>
            </w:hyperlink>
            <w:r w:rsidRPr="008D5CEC">
              <w:t xml:space="preserve"> or scan the QR</w:t>
            </w:r>
            <w:r w:rsidR="00621A79">
              <w:t> </w:t>
            </w:r>
            <w:r w:rsidRPr="008D5CEC">
              <w:t>code.</w:t>
            </w:r>
          </w:p>
        </w:tc>
      </w:tr>
      <w:tr w:rsidR="00330042" w14:paraId="2B3C1D76" w14:textId="77777777" w:rsidTr="003A61D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0F23EE53" w14:textId="150AEBFC" w:rsidR="000E6447" w:rsidRDefault="004711EF" w:rsidP="00C73D5A">
            <w:pPr>
              <w:jc w:val="right"/>
            </w:pPr>
            <w:r>
              <w:rPr>
                <w:noProof/>
              </w:rPr>
              <w:lastRenderedPageBreak/>
              <w:drawing>
                <wp:inline distT="0" distB="0" distL="0" distR="0" wp14:anchorId="5F0BD2CD" wp14:editId="153BC6DC">
                  <wp:extent cx="3240000" cy="2968692"/>
                  <wp:effectExtent l="57150" t="57150" r="55880" b="60325"/>
                  <wp:docPr id="276219052" name="Picture 5" descr="A screenshot showing the ‘Find polling pla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19052" name="Picture 5" descr="A screenshot showing the ‘Find polling places’ button."/>
                          <pic:cNvPicPr/>
                        </pic:nvPicPr>
                        <pic:blipFill>
                          <a:blip r:embed="rId21"/>
                          <a:stretch>
                            <a:fillRect/>
                          </a:stretch>
                        </pic:blipFill>
                        <pic:spPr>
                          <a:xfrm>
                            <a:off x="0" y="0"/>
                            <a:ext cx="3240000" cy="2968692"/>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707A9F3F" w14:textId="51ABBB7D" w:rsidR="000E6447" w:rsidRDefault="004711EF" w:rsidP="00330042">
            <w:r w:rsidRPr="004711EF">
              <w:t xml:space="preserve">If you know which electorate you are enrolled in, click on </w:t>
            </w:r>
            <w:r w:rsidRPr="004711EF">
              <w:rPr>
                <w:rStyle w:val="Bold"/>
              </w:rPr>
              <w:t>‘Find polling places’</w:t>
            </w:r>
            <w:r w:rsidRPr="004711EF">
              <w:t xml:space="preserve"> to run the</w:t>
            </w:r>
            <w:r>
              <w:t> </w:t>
            </w:r>
            <w:r w:rsidRPr="004711EF">
              <w:t>search</w:t>
            </w:r>
            <w:r w:rsidR="000E6447" w:rsidRPr="000E6447">
              <w:t>.</w:t>
            </w:r>
          </w:p>
        </w:tc>
      </w:tr>
      <w:tr w:rsidR="00074EC7" w14:paraId="76FBDBCA" w14:textId="77777777" w:rsidTr="00CA372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nil"/>
            </w:tcBorders>
            <w:shd w:val="clear" w:color="auto" w:fill="F2F2F2" w:themeFill="background1" w:themeFillShade="F2"/>
          </w:tcPr>
          <w:p w14:paraId="444104B4" w14:textId="176F1474" w:rsidR="000E6447" w:rsidRDefault="003A61D9" w:rsidP="00C73D5A">
            <w:pPr>
              <w:jc w:val="right"/>
            </w:pPr>
            <w:r>
              <w:rPr>
                <w:noProof/>
              </w:rPr>
              <w:drawing>
                <wp:inline distT="0" distB="0" distL="0" distR="0" wp14:anchorId="1B70587F" wp14:editId="7CB3EF17">
                  <wp:extent cx="3240000" cy="3725511"/>
                  <wp:effectExtent l="57150" t="57150" r="55880" b="66040"/>
                  <wp:docPr id="1908524897" name="Picture 6" descr="A screenshot of available polling places from which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4897" name="Picture 6" descr="A screenshot of available polling places from which to choose."/>
                          <pic:cNvPicPr/>
                        </pic:nvPicPr>
                        <pic:blipFill>
                          <a:blip r:embed="rId22"/>
                          <a:stretch>
                            <a:fillRect/>
                          </a:stretch>
                        </pic:blipFill>
                        <pic:spPr>
                          <a:xfrm>
                            <a:off x="0" y="0"/>
                            <a:ext cx="3240000" cy="3725511"/>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nil"/>
            </w:tcBorders>
            <w:shd w:val="clear" w:color="auto" w:fill="F2F2F2" w:themeFill="background1" w:themeFillShade="F2"/>
          </w:tcPr>
          <w:p w14:paraId="0D5E5552" w14:textId="36B1FB71" w:rsidR="000E6447" w:rsidRDefault="000E6447" w:rsidP="00330042">
            <w:r w:rsidRPr="000E6447">
              <w:t>A list of polling places will be provided for the area you have</w:t>
            </w:r>
            <w:r>
              <w:t> </w:t>
            </w:r>
            <w:r w:rsidRPr="000E6447">
              <w:t>chosen.</w:t>
            </w:r>
          </w:p>
        </w:tc>
      </w:tr>
      <w:tr w:rsidR="00330042" w14:paraId="000CD3BD" w14:textId="77777777" w:rsidTr="00621A79">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nil"/>
              <w:bottom w:val="single" w:sz="48" w:space="0" w:color="FFFFFF" w:themeColor="background1"/>
            </w:tcBorders>
            <w:shd w:val="clear" w:color="auto" w:fill="F2F2F2" w:themeFill="background1" w:themeFillShade="F2"/>
          </w:tcPr>
          <w:p w14:paraId="7C45F3A1" w14:textId="1BB0DB5A" w:rsidR="000E6447" w:rsidRDefault="004E26C1" w:rsidP="00C73D5A">
            <w:pPr>
              <w:jc w:val="right"/>
            </w:pPr>
            <w:r>
              <w:rPr>
                <w:noProof/>
              </w:rPr>
              <w:lastRenderedPageBreak/>
              <w:drawing>
                <wp:inline distT="0" distB="0" distL="0" distR="0" wp14:anchorId="6ADBC683" wp14:editId="6A297D7B">
                  <wp:extent cx="3240000" cy="2098194"/>
                  <wp:effectExtent l="57150" t="57150" r="55880" b="54610"/>
                  <wp:docPr id="199315109" name="Picture 7" descr="A screenshot indicating the ‘filter’ tab from which relevant options can be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5109" name="Picture 7" descr="A screenshot indicating the ‘filter’ tab from which relevant options can be chosen."/>
                          <pic:cNvPicPr/>
                        </pic:nvPicPr>
                        <pic:blipFill>
                          <a:blip r:embed="rId23"/>
                          <a:stretch>
                            <a:fillRect/>
                          </a:stretch>
                        </pic:blipFill>
                        <pic:spPr>
                          <a:xfrm>
                            <a:off x="0" y="0"/>
                            <a:ext cx="3240000" cy="2098194"/>
                          </a:xfrm>
                          <a:prstGeom prst="rect">
                            <a:avLst/>
                          </a:prstGeom>
                          <a:ln w="57150">
                            <a:solidFill>
                              <a:schemeClr val="bg1"/>
                            </a:solidFill>
                          </a:ln>
                        </pic:spPr>
                      </pic:pic>
                    </a:graphicData>
                  </a:graphic>
                </wp:inline>
              </w:drawing>
            </w:r>
          </w:p>
        </w:tc>
        <w:tc>
          <w:tcPr>
            <w:tcW w:w="4422" w:type="dxa"/>
            <w:tcBorders>
              <w:top w:val="nil"/>
              <w:bottom w:val="single" w:sz="48" w:space="0" w:color="FFFFFF" w:themeColor="background1"/>
            </w:tcBorders>
            <w:shd w:val="clear" w:color="auto" w:fill="F2F2F2" w:themeFill="background1" w:themeFillShade="F2"/>
          </w:tcPr>
          <w:p w14:paraId="22A0709C" w14:textId="5118BBCE" w:rsidR="000E6447" w:rsidRPr="000E6447" w:rsidRDefault="000E6447" w:rsidP="00330042">
            <w:r w:rsidRPr="000E6447">
              <w:t>The list can be filtered by accessibility requirements. Click</w:t>
            </w:r>
            <w:r>
              <w:t> </w:t>
            </w:r>
            <w:r w:rsidRPr="005D3A30">
              <w:rPr>
                <w:rFonts w:ascii="HelveticaNeueLT Std" w:hAnsi="HelveticaNeueLT Std"/>
                <w:b/>
                <w:bCs/>
              </w:rPr>
              <w:t>‘Filters’</w:t>
            </w:r>
            <w:r w:rsidRPr="000E6447">
              <w:t xml:space="preserve"> and tick the relevant</w:t>
            </w:r>
            <w:r>
              <w:t> </w:t>
            </w:r>
            <w:r w:rsidRPr="000E6447">
              <w:t>options.</w:t>
            </w:r>
          </w:p>
        </w:tc>
      </w:tr>
      <w:tr w:rsidR="00074EC7" w14:paraId="6554F9B3" w14:textId="77777777" w:rsidTr="006A7053">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08D6F855" w14:textId="39017512" w:rsidR="000E6447" w:rsidRDefault="00B473DA" w:rsidP="00C73D5A">
            <w:pPr>
              <w:jc w:val="right"/>
            </w:pPr>
            <w:r>
              <w:rPr>
                <w:noProof/>
              </w:rPr>
              <w:drawing>
                <wp:inline distT="0" distB="0" distL="0" distR="0" wp14:anchorId="07F516E6" wp14:editId="5BD02BD3">
                  <wp:extent cx="3240000" cy="2226281"/>
                  <wp:effectExtent l="57150" t="57150" r="55880" b="60325"/>
                  <wp:docPr id="89570292" name="Picture 8" descr="A screenshot of information about a poll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0292" name="Picture 8" descr="A screenshot of information about a polling place."/>
                          <pic:cNvPicPr/>
                        </pic:nvPicPr>
                        <pic:blipFill>
                          <a:blip r:embed="rId24"/>
                          <a:stretch>
                            <a:fillRect/>
                          </a:stretch>
                        </pic:blipFill>
                        <pic:spPr>
                          <a:xfrm>
                            <a:off x="0" y="0"/>
                            <a:ext cx="3240000" cy="2226281"/>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3A017792" w14:textId="28B79025" w:rsidR="000E6447" w:rsidRPr="000E6447" w:rsidRDefault="000E6447" w:rsidP="00330042">
            <w:r w:rsidRPr="000E6447">
              <w:t>Click on a polling place name for more information.</w:t>
            </w:r>
          </w:p>
        </w:tc>
      </w:tr>
      <w:tr w:rsidR="00330042" w14:paraId="734ADDFC" w14:textId="77777777" w:rsidTr="008751CC">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16338CFD" w14:textId="4065377B" w:rsidR="000E6447" w:rsidRDefault="00B473DA" w:rsidP="00C73D5A">
            <w:pPr>
              <w:jc w:val="right"/>
            </w:pPr>
            <w:r>
              <w:rPr>
                <w:noProof/>
              </w:rPr>
              <w:drawing>
                <wp:inline distT="0" distB="0" distL="0" distR="0" wp14:anchorId="060E39C9" wp14:editId="4C5D1BAB">
                  <wp:extent cx="3240000" cy="1044827"/>
                  <wp:effectExtent l="57150" t="57150" r="55880" b="60325"/>
                  <wp:docPr id="1260193814" name="Picture 9" descr="A screenshot of the option to find ‘Detailed accessibility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3814" name="Picture 9" descr="A screenshot of the option to find ‘Detailed accessibility info’."/>
                          <pic:cNvPicPr/>
                        </pic:nvPicPr>
                        <pic:blipFill>
                          <a:blip r:embed="rId25"/>
                          <a:stretch>
                            <a:fillRect/>
                          </a:stretch>
                        </pic:blipFill>
                        <pic:spPr>
                          <a:xfrm>
                            <a:off x="0" y="0"/>
                            <a:ext cx="3240000" cy="1044827"/>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52B48B25" w14:textId="1C57EEF5" w:rsidR="000E6447" w:rsidRPr="000E6447" w:rsidRDefault="000E6447" w:rsidP="00330042">
            <w:r w:rsidRPr="000E6447">
              <w:t xml:space="preserve">To find more information about accessibility click </w:t>
            </w:r>
            <w:r w:rsidRPr="005D3A30">
              <w:rPr>
                <w:rFonts w:ascii="HelveticaNeueLT Std" w:hAnsi="HelveticaNeueLT Std"/>
                <w:b/>
                <w:bCs/>
              </w:rPr>
              <w:t>‘Detailed accessibility info’</w:t>
            </w:r>
            <w:r w:rsidRPr="000E6447">
              <w:t xml:space="preserve">. This will open in a new </w:t>
            </w:r>
            <w:r w:rsidR="00B473DA">
              <w:t>window</w:t>
            </w:r>
            <w:r w:rsidRPr="000E6447">
              <w:t>.</w:t>
            </w:r>
          </w:p>
        </w:tc>
      </w:tr>
      <w:tr w:rsidR="00074EC7" w14:paraId="2D772F26" w14:textId="77777777" w:rsidTr="008751CC">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6B78750A" w14:textId="68464875" w:rsidR="000E6447" w:rsidRDefault="00621A79" w:rsidP="00C73D5A">
            <w:pPr>
              <w:jc w:val="right"/>
            </w:pPr>
            <w:r>
              <w:rPr>
                <w:noProof/>
              </w:rPr>
              <w:lastRenderedPageBreak/>
              <w:drawing>
                <wp:inline distT="0" distB="0" distL="0" distR="0" wp14:anchorId="6B56AED5" wp14:editId="35D20013">
                  <wp:extent cx="3240000" cy="3315021"/>
                  <wp:effectExtent l="57150" t="57150" r="55880" b="57150"/>
                  <wp:docPr id="1369975583" name="Picture 1" descr="A screenshot of the new window outlining detailed accessible information for the chosen polling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75583" name="Picture 1" descr="A screenshot of the new window outlining detailed accessible information for the chosen polling place. "/>
                          <pic:cNvPicPr/>
                        </pic:nvPicPr>
                        <pic:blipFill>
                          <a:blip r:embed="rId26"/>
                          <a:stretch>
                            <a:fillRect/>
                          </a:stretch>
                        </pic:blipFill>
                        <pic:spPr>
                          <a:xfrm>
                            <a:off x="0" y="0"/>
                            <a:ext cx="3240000" cy="3315021"/>
                          </a:xfrm>
                          <a:prstGeom prst="rect">
                            <a:avLst/>
                          </a:prstGeom>
                          <a:ln w="57150">
                            <a:solidFill>
                              <a:schemeClr val="bg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072EE797" w14:textId="1F56D70C" w:rsidR="000E6447" w:rsidRPr="000E6447" w:rsidRDefault="00534783" w:rsidP="00330042">
            <w:r>
              <w:t>The new window has information about the selected polling place. This includes the wheelchair accessibility rating, any additional services (such as Auslan interpreting), and other details about the building, parking, and voting area.</w:t>
            </w:r>
          </w:p>
        </w:tc>
      </w:tr>
      <w:tr w:rsidR="00330042" w14:paraId="64A46C8C" w14:textId="77777777" w:rsidTr="008751CC">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4994262F" w14:textId="70FE1530" w:rsidR="000E6447" w:rsidRDefault="00606468" w:rsidP="00C73D5A">
            <w:pPr>
              <w:jc w:val="right"/>
            </w:pPr>
            <w:r>
              <w:rPr>
                <w:noProof/>
              </w:rPr>
              <w:drawing>
                <wp:inline distT="0" distB="0" distL="0" distR="0" wp14:anchorId="5E7FD137" wp14:editId="660EFDD7">
                  <wp:extent cx="3276000" cy="358930"/>
                  <wp:effectExtent l="57150" t="57150" r="57785" b="60325"/>
                  <wp:docPr id="145393935" name="Picture 2" descr="A screenshot of the ‘back to 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3935" name="Picture 2" descr="A screenshot of the ‘back to list’ button."/>
                          <pic:cNvPicPr/>
                        </pic:nvPicPr>
                        <pic:blipFill>
                          <a:blip r:embed="rId27"/>
                          <a:stretch>
                            <a:fillRect/>
                          </a:stretch>
                        </pic:blipFill>
                        <pic:spPr>
                          <a:xfrm>
                            <a:off x="0" y="0"/>
                            <a:ext cx="3276000" cy="358930"/>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5389B2FD" w14:textId="4F31ED3A" w:rsidR="000E6447" w:rsidRPr="000E6447" w:rsidRDefault="00621A79" w:rsidP="00330042">
            <w:r>
              <w:t xml:space="preserve">To view a different polling place, go back to the previous window, and click </w:t>
            </w:r>
            <w:r w:rsidRPr="00621A79">
              <w:rPr>
                <w:rStyle w:val="Bold"/>
              </w:rPr>
              <w:t>‘Back to list’</w:t>
            </w:r>
            <w:r>
              <w:t xml:space="preserve"> at the bottom of the page.</w:t>
            </w:r>
          </w:p>
        </w:tc>
      </w:tr>
      <w:tr w:rsidR="00074EC7" w14:paraId="57FF6D68" w14:textId="77777777" w:rsidTr="008751CC">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6C81BD86" w14:textId="5E3BCF1E" w:rsidR="000E6447" w:rsidRDefault="000A092E" w:rsidP="00C73D5A">
            <w:pPr>
              <w:jc w:val="right"/>
            </w:pPr>
            <w:r>
              <w:rPr>
                <w:noProof/>
              </w:rPr>
              <w:drawing>
                <wp:inline distT="0" distB="0" distL="0" distR="0" wp14:anchorId="37859DCC" wp14:editId="438938BF">
                  <wp:extent cx="3240000" cy="763035"/>
                  <wp:effectExtent l="57150" t="57150" r="55880" b="56515"/>
                  <wp:docPr id="1474199456" name="Picture 3" descr="A screenshot of the ‘Show all on ma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99456" name="Picture 3" descr="A screenshot of the ‘Show all on map’ button."/>
                          <pic:cNvPicPr/>
                        </pic:nvPicPr>
                        <pic:blipFill>
                          <a:blip r:embed="rId28"/>
                          <a:stretch>
                            <a:fillRect/>
                          </a:stretch>
                        </pic:blipFill>
                        <pic:spPr>
                          <a:xfrm>
                            <a:off x="0" y="0"/>
                            <a:ext cx="3240000" cy="763035"/>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48509F63" w14:textId="11036304" w:rsidR="000E6447" w:rsidRPr="000E6447" w:rsidRDefault="000E6447" w:rsidP="00330042">
            <w:r w:rsidRPr="000E6447">
              <w:t xml:space="preserve">To view the </w:t>
            </w:r>
            <w:r w:rsidR="00621A79">
              <w:t xml:space="preserve">available </w:t>
            </w:r>
            <w:r w:rsidRPr="000E6447">
              <w:t xml:space="preserve">polling places on a map click </w:t>
            </w:r>
            <w:r w:rsidRPr="007446DC">
              <w:rPr>
                <w:rFonts w:ascii="HelveticaNeueLT Std" w:hAnsi="HelveticaNeueLT Std"/>
                <w:b/>
                <w:bCs/>
              </w:rPr>
              <w:t>‘Show all on</w:t>
            </w:r>
            <w:r w:rsidR="00330042">
              <w:rPr>
                <w:rFonts w:ascii="HelveticaNeueLT Std" w:hAnsi="HelveticaNeueLT Std"/>
                <w:b/>
                <w:bCs/>
              </w:rPr>
              <w:t> </w:t>
            </w:r>
            <w:r w:rsidRPr="007446DC">
              <w:rPr>
                <w:rFonts w:ascii="HelveticaNeueLT Std" w:hAnsi="HelveticaNeueLT Std"/>
                <w:b/>
                <w:bCs/>
              </w:rPr>
              <w:t>map’</w:t>
            </w:r>
            <w:r w:rsidRPr="000E6447">
              <w:t>.</w:t>
            </w:r>
          </w:p>
        </w:tc>
      </w:tr>
      <w:tr w:rsidR="00330042" w14:paraId="06B9D356" w14:textId="77777777" w:rsidTr="00CA3728">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0388E386" w14:textId="5507DDFC" w:rsidR="000E6447" w:rsidRDefault="00AA0F50" w:rsidP="00C73D5A">
            <w:pPr>
              <w:jc w:val="right"/>
            </w:pPr>
            <w:r>
              <w:rPr>
                <w:noProof/>
              </w:rPr>
              <w:lastRenderedPageBreak/>
              <w:drawing>
                <wp:inline distT="0" distB="0" distL="0" distR="0" wp14:anchorId="29DBED5B" wp14:editId="22497E4A">
                  <wp:extent cx="3240000" cy="2224451"/>
                  <wp:effectExtent l="57150" t="57150" r="55880" b="61595"/>
                  <wp:docPr id="1703434883" name="Picture 4" descr="A screenshot of a map showing the chosen location and available poll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34883" name="Picture 4" descr="A screenshot of a map showing the chosen location and available polling places."/>
                          <pic:cNvPicPr/>
                        </pic:nvPicPr>
                        <pic:blipFill>
                          <a:blip r:embed="rId29"/>
                          <a:stretch>
                            <a:fillRect/>
                          </a:stretch>
                        </pic:blipFill>
                        <pic:spPr>
                          <a:xfrm>
                            <a:off x="0" y="0"/>
                            <a:ext cx="3240000" cy="2224451"/>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358D3F15" w14:textId="63A56445" w:rsidR="000E6447" w:rsidRPr="000E6447" w:rsidRDefault="000E6447" w:rsidP="00330042">
            <w:r w:rsidRPr="000E6447">
              <w:t>A red ‘pin’ indicates the suburb you chose. Purple ‘pins’ show available AEC polling places.</w:t>
            </w:r>
          </w:p>
        </w:tc>
      </w:tr>
      <w:tr w:rsidR="00330042" w14:paraId="2B4ECABA" w14:textId="77777777" w:rsidTr="008751CC">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3B7778AE" w14:textId="22EEA452" w:rsidR="000E6447" w:rsidRDefault="00AA0F50" w:rsidP="00AA0F50">
            <w:pPr>
              <w:jc w:val="right"/>
            </w:pPr>
            <w:r>
              <w:rPr>
                <w:noProof/>
              </w:rPr>
              <w:drawing>
                <wp:inline distT="0" distB="0" distL="0" distR="0" wp14:anchorId="3822A19A" wp14:editId="434615D4">
                  <wp:extent cx="3240000" cy="2817313"/>
                  <wp:effectExtent l="57150" t="57150" r="55880" b="59690"/>
                  <wp:docPr id="1401798835" name="Picture 5" descr="A screenshot of information about a poll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98835" name="Picture 5" descr="A screenshot of information about a polling place."/>
                          <pic:cNvPicPr/>
                        </pic:nvPicPr>
                        <pic:blipFill>
                          <a:blip r:embed="rId30"/>
                          <a:stretch>
                            <a:fillRect/>
                          </a:stretch>
                        </pic:blipFill>
                        <pic:spPr>
                          <a:xfrm>
                            <a:off x="0" y="0"/>
                            <a:ext cx="3240000" cy="2817313"/>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715D81F0" w14:textId="0DFF06C7" w:rsidR="000E6447" w:rsidRPr="000E6447" w:rsidRDefault="000E6447" w:rsidP="00330042">
            <w:r w:rsidRPr="000E6447">
              <w:t>Click on a purple ‘pin’ to find information about that polling</w:t>
            </w:r>
            <w:r>
              <w:t> </w:t>
            </w:r>
            <w:r w:rsidRPr="000E6447">
              <w:t>place.</w:t>
            </w:r>
          </w:p>
        </w:tc>
      </w:tr>
      <w:tr w:rsidR="00074EC7" w14:paraId="121A9162" w14:textId="77777777" w:rsidTr="008751CC">
        <w:tblPrEx>
          <w:tblBorders>
            <w:top w:val="single" w:sz="4" w:space="0" w:color="A6A6A6" w:themeColor="background1" w:themeShade="A6"/>
            <w:bottom w:val="single" w:sz="4" w:space="0" w:color="A6A6A6" w:themeColor="background1" w:themeShade="A6"/>
            <w:insideH w:val="single" w:sz="4" w:space="0" w:color="A6A6A6" w:themeColor="background1" w:themeShade="A6"/>
          </w:tblBorders>
          <w:shd w:val="clear" w:color="auto" w:fill="auto"/>
          <w:tblCellMar>
            <w:left w:w="108" w:type="dxa"/>
          </w:tblCellMar>
        </w:tblPrEx>
        <w:tc>
          <w:tcPr>
            <w:tcW w:w="5528" w:type="dxa"/>
            <w:tcBorders>
              <w:top w:val="single" w:sz="48" w:space="0" w:color="FFFFFF" w:themeColor="background1"/>
              <w:bottom w:val="single" w:sz="48" w:space="0" w:color="FFFFFF" w:themeColor="background1"/>
            </w:tcBorders>
            <w:shd w:val="clear" w:color="auto" w:fill="F2F2F2" w:themeFill="background1" w:themeFillShade="F2"/>
          </w:tcPr>
          <w:p w14:paraId="09F4E8F6" w14:textId="7800869C" w:rsidR="000E6447" w:rsidRDefault="00AA0F50" w:rsidP="00AA0F50">
            <w:pPr>
              <w:jc w:val="right"/>
            </w:pPr>
            <w:r>
              <w:rPr>
                <w:noProof/>
              </w:rPr>
              <w:drawing>
                <wp:inline distT="0" distB="0" distL="0" distR="0" wp14:anchorId="4738FE17" wp14:editId="161F47E9">
                  <wp:extent cx="3240000" cy="1044827"/>
                  <wp:effectExtent l="57150" t="57150" r="55880" b="60325"/>
                  <wp:docPr id="476056233" name="Picture 9" descr="A screenshot of the option to find ‘Detailed accessibility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56233" name="Picture 9" descr="A screenshot of the option to find ‘Detailed accessibility info’."/>
                          <pic:cNvPicPr/>
                        </pic:nvPicPr>
                        <pic:blipFill>
                          <a:blip r:embed="rId25"/>
                          <a:stretch>
                            <a:fillRect/>
                          </a:stretch>
                        </pic:blipFill>
                        <pic:spPr>
                          <a:xfrm>
                            <a:off x="0" y="0"/>
                            <a:ext cx="3240000" cy="1044827"/>
                          </a:xfrm>
                          <a:prstGeom prst="rect">
                            <a:avLst/>
                          </a:prstGeom>
                          <a:ln w="57150">
                            <a:solidFill>
                              <a:schemeClr val="bg1"/>
                            </a:solidFill>
                          </a:ln>
                        </pic:spPr>
                      </pic:pic>
                    </a:graphicData>
                  </a:graphic>
                </wp:inline>
              </w:drawing>
            </w:r>
          </w:p>
        </w:tc>
        <w:tc>
          <w:tcPr>
            <w:tcW w:w="4422" w:type="dxa"/>
            <w:tcBorders>
              <w:top w:val="single" w:sz="48" w:space="0" w:color="FFFFFF" w:themeColor="background1"/>
              <w:bottom w:val="single" w:sz="48" w:space="0" w:color="FFFFFF" w:themeColor="background1"/>
            </w:tcBorders>
            <w:shd w:val="clear" w:color="auto" w:fill="F2F2F2" w:themeFill="background1" w:themeFillShade="F2"/>
          </w:tcPr>
          <w:p w14:paraId="1399E609" w14:textId="67B6A572" w:rsidR="000E6447" w:rsidRPr="000E6447" w:rsidRDefault="000E6447" w:rsidP="00330042">
            <w:r w:rsidRPr="000E6447">
              <w:t>To find more detailed information regarding accessibility</w:t>
            </w:r>
            <w:r>
              <w:t xml:space="preserve">, </w:t>
            </w:r>
            <w:r w:rsidRPr="000E6447">
              <w:t>click</w:t>
            </w:r>
            <w:r>
              <w:t xml:space="preserve"> on </w:t>
            </w:r>
            <w:r w:rsidRPr="005D3A30">
              <w:rPr>
                <w:rFonts w:ascii="HelveticaNeueLT Std" w:hAnsi="HelveticaNeueLT Std"/>
                <w:b/>
                <w:bCs/>
              </w:rPr>
              <w:t>‘Detailed accessibility info’</w:t>
            </w:r>
            <w:r w:rsidRPr="000E6447">
              <w:t>.</w:t>
            </w:r>
          </w:p>
        </w:tc>
      </w:tr>
    </w:tbl>
    <w:p w14:paraId="11E8EC7A" w14:textId="77777777" w:rsidR="00DA0620" w:rsidRPr="00DA0620" w:rsidRDefault="00DA0620" w:rsidP="00074EC7"/>
    <w:sectPr w:rsidR="00DA0620" w:rsidRPr="00DA0620" w:rsidSect="005231B0">
      <w:headerReference w:type="default" r:id="rId31"/>
      <w:footerReference w:type="default" r:id="rId32"/>
      <w:headerReference w:type="first" r:id="rId33"/>
      <w:pgSz w:w="11906" w:h="16838" w:code="9"/>
      <w:pgMar w:top="2835" w:right="1021" w:bottom="1134" w:left="1021" w:header="709"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784EE" w14:textId="77777777" w:rsidR="008927B1" w:rsidRDefault="008927B1" w:rsidP="00330042">
      <w:r>
        <w:separator/>
      </w:r>
    </w:p>
  </w:endnote>
  <w:endnote w:type="continuationSeparator" w:id="0">
    <w:p w14:paraId="4C782894" w14:textId="77777777" w:rsidR="008927B1" w:rsidRDefault="008927B1" w:rsidP="00330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8616742"/>
      <w:docPartObj>
        <w:docPartGallery w:val="Page Numbers (Bottom of Page)"/>
        <w:docPartUnique/>
      </w:docPartObj>
    </w:sdtPr>
    <w:sdtEndPr/>
    <w:sdtContent>
      <w:p w14:paraId="3E07D4F4" w14:textId="65768013" w:rsidR="000E6447" w:rsidRPr="0011071D" w:rsidRDefault="000E6447" w:rsidP="00330042">
        <w:pPr>
          <w:pStyle w:val="Footer"/>
        </w:pPr>
        <w:r w:rsidRPr="0011071D">
          <w:fldChar w:fldCharType="begin"/>
        </w:r>
        <w:r w:rsidRPr="0011071D">
          <w:instrText>PAGE   \* MERGEFORMAT</w:instrText>
        </w:r>
        <w:r w:rsidRPr="0011071D">
          <w:fldChar w:fldCharType="separate"/>
        </w:r>
        <w:r w:rsidRPr="0011071D">
          <w:t>2</w:t>
        </w:r>
        <w:r w:rsidRPr="001107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D676F" w14:textId="77777777" w:rsidR="008927B1" w:rsidRDefault="008927B1" w:rsidP="00330042">
      <w:r>
        <w:separator/>
      </w:r>
    </w:p>
  </w:footnote>
  <w:footnote w:type="continuationSeparator" w:id="0">
    <w:p w14:paraId="2E05D001" w14:textId="77777777" w:rsidR="008927B1" w:rsidRDefault="008927B1" w:rsidP="00330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10A0" w14:textId="5369FE60" w:rsidR="009D1E82" w:rsidRPr="000E6447" w:rsidRDefault="000E6447" w:rsidP="00330042">
    <w:r>
      <w:rPr>
        <w:noProof/>
      </w:rPr>
      <w:drawing>
        <wp:anchor distT="0" distB="0" distL="114300" distR="114300" simplePos="0" relativeHeight="251659264" behindDoc="1" locked="0" layoutInCell="1" allowOverlap="1" wp14:anchorId="24508C3B" wp14:editId="4F15E8A2">
          <wp:simplePos x="647700" y="451757"/>
          <wp:positionH relativeFrom="page">
            <wp:align>center</wp:align>
          </wp:positionH>
          <wp:positionV relativeFrom="page">
            <wp:align>center</wp:align>
          </wp:positionV>
          <wp:extent cx="7603199" cy="10754849"/>
          <wp:effectExtent l="0" t="0" r="0" b="8890"/>
          <wp:wrapNone/>
          <wp:docPr id="1492784976" name="Picture 2" descr="Purple banner at top of each page with the title 'Using the &quot;Where can I vote?&quot; tool, with the A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84976" name="Picture 2" descr="Purple banner at top of each page with the title 'Using the &quot;Where can I vote?&quot; tool, with the AEC logo."/>
                  <pic:cNvPicPr/>
                </pic:nvPicPr>
                <pic:blipFill>
                  <a:blip r:embed="rId1"/>
                  <a:stretch>
                    <a:fillRect/>
                  </a:stretch>
                </pic:blipFill>
                <pic:spPr>
                  <a:xfrm>
                    <a:off x="0" y="0"/>
                    <a:ext cx="7603199" cy="1075484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1DF1" w14:textId="715E2818" w:rsidR="00DA0620" w:rsidRDefault="00DA0620" w:rsidP="00330042">
    <w:pPr>
      <w:pStyle w:val="Header"/>
    </w:pPr>
    <w:r>
      <w:rPr>
        <w:noProof/>
      </w:rPr>
      <w:drawing>
        <wp:anchor distT="0" distB="0" distL="114300" distR="114300" simplePos="0" relativeHeight="251658240" behindDoc="1" locked="0" layoutInCell="1" allowOverlap="1" wp14:anchorId="443522CB" wp14:editId="359E6D87">
          <wp:simplePos x="647700" y="451757"/>
          <wp:positionH relativeFrom="page">
            <wp:align>center</wp:align>
          </wp:positionH>
          <wp:positionV relativeFrom="page">
            <wp:align>center</wp:align>
          </wp:positionV>
          <wp:extent cx="7545600" cy="10674000"/>
          <wp:effectExtent l="0" t="0" r="0" b="0"/>
          <wp:wrapNone/>
          <wp:docPr id="1416232098" name="Picture 1" descr="Title in a purple banner - &quot;Using the 'Where to vote' tool&quot;, with the Australian Electoral Commiss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8043" name="Picture 1" descr="Title in a purple banner - &quot;Using the 'Where to vote' tool&quot;, with the Australian Electoral Commission logo.">
                    <a:extLst>
                      <a:ext uri="{C183D7F6-B498-43B3-948B-1728B52AA6E4}">
                        <adec:decorative xmlns:adec="http://schemas.microsoft.com/office/drawing/2017/decorative" val="0"/>
                      </a:ext>
                    </a:extLst>
                  </pic:cNvPr>
                  <pic:cNvPicPr/>
                </pic:nvPicPr>
                <pic:blipFill>
                  <a:blip r:embed="rId1"/>
                  <a:stretch>
                    <a:fillRect/>
                  </a:stretch>
                </pic:blipFill>
                <pic:spPr>
                  <a:xfrm>
                    <a:off x="0" y="0"/>
                    <a:ext cx="75456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2987BA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B747B2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D2421F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B5041F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AAE8B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CC0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28E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A8D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A4D6D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F1622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1C4"/>
    <w:multiLevelType w:val="multilevel"/>
    <w:tmpl w:val="B11629C0"/>
    <w:lvl w:ilvl="0">
      <w:start w:val="1"/>
      <w:numFmt w:val="bullet"/>
      <w:lvlText w:val="■"/>
      <w:lvlJc w:val="left"/>
      <w:pPr>
        <w:ind w:left="720" w:hanging="360"/>
      </w:pPr>
      <w:rPr>
        <w:rFonts w:ascii="Arial" w:hAnsi="Arial" w:hint="default"/>
        <w:color w:val="6E267B" w:themeColor="accent1"/>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Symbol" w:hAnsi="Symbol" w:hint="default"/>
        <w:color w:val="auto"/>
      </w:rPr>
    </w:lvl>
    <w:lvl w:ilvl="3">
      <w:start w:val="1"/>
      <w:numFmt w:val="bullet"/>
      <w:lvlText w:val="o"/>
      <w:lvlJc w:val="left"/>
      <w:pPr>
        <w:ind w:left="2880" w:hanging="360"/>
      </w:pPr>
      <w:rPr>
        <w:rFonts w:ascii="Courier New" w:hAnsi="Courier New" w:hint="default"/>
      </w:rPr>
    </w:lvl>
    <w:lvl w:ilvl="4">
      <w:start w:val="1"/>
      <w:numFmt w:val="bullet"/>
      <w:lvlText w:val="■"/>
      <w:lvlJc w:val="left"/>
      <w:pPr>
        <w:ind w:left="3600" w:hanging="360"/>
      </w:pPr>
      <w:rPr>
        <w:rFonts w:ascii="Arial" w:hAnsi="Arial" w:hint="default"/>
        <w:color w:val="auto"/>
      </w:rPr>
    </w:lvl>
    <w:lvl w:ilvl="5">
      <w:start w:val="1"/>
      <w:numFmt w:val="bullet"/>
      <w:lvlText w:val="–"/>
      <w:lvlJc w:val="left"/>
      <w:pPr>
        <w:ind w:left="4320" w:hanging="360"/>
      </w:pPr>
      <w:rPr>
        <w:rFonts w:ascii="Arial" w:hAnsi="Aria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Arial" w:hAnsi="Arial" w:hint="default"/>
        <w:color w:val="auto"/>
      </w:rPr>
    </w:lvl>
  </w:abstractNum>
  <w:abstractNum w:abstractNumId="11" w15:restartNumberingAfterBreak="0">
    <w:nsid w:val="131E288A"/>
    <w:multiLevelType w:val="multilevel"/>
    <w:tmpl w:val="3B243C14"/>
    <w:lvl w:ilvl="0">
      <w:start w:val="1"/>
      <w:numFmt w:val="bullet"/>
      <w:lvlText w:val="■"/>
      <w:lvlJc w:val="left"/>
      <w:pPr>
        <w:ind w:left="340" w:hanging="340"/>
      </w:pPr>
      <w:rPr>
        <w:rFonts w:ascii="Arial" w:hAnsi="Arial" w:hint="default"/>
        <w:color w:val="6E267B" w:themeColor="accent1"/>
      </w:rPr>
    </w:lvl>
    <w:lvl w:ilvl="1">
      <w:start w:val="1"/>
      <w:numFmt w:val="bullet"/>
      <w:lvlText w:val="–"/>
      <w:lvlJc w:val="left"/>
      <w:pPr>
        <w:ind w:left="680" w:hanging="340"/>
      </w:pPr>
      <w:rPr>
        <w:rFonts w:ascii="Arial" w:hAnsi="Arial" w:hint="default"/>
      </w:rPr>
    </w:lvl>
    <w:lvl w:ilvl="2">
      <w:start w:val="1"/>
      <w:numFmt w:val="bullet"/>
      <w:lvlText w:val=""/>
      <w:lvlJc w:val="left"/>
      <w:pPr>
        <w:tabs>
          <w:tab w:val="num" w:pos="720"/>
        </w:tabs>
        <w:ind w:left="1021" w:hanging="341"/>
      </w:pPr>
      <w:rPr>
        <w:rFonts w:ascii="Symbol" w:hAnsi="Symbol" w:hint="default"/>
      </w:rPr>
    </w:lvl>
    <w:lvl w:ilvl="3">
      <w:start w:val="1"/>
      <w:numFmt w:val="bullet"/>
      <w:lvlText w:val="o"/>
      <w:lvlJc w:val="left"/>
      <w:pPr>
        <w:ind w:left="1361" w:hanging="340"/>
      </w:pPr>
      <w:rPr>
        <w:rFonts w:ascii="Courier New" w:hAnsi="Courier New" w:hint="default"/>
      </w:rPr>
    </w:lvl>
    <w:lvl w:ilvl="4">
      <w:start w:val="1"/>
      <w:numFmt w:val="bullet"/>
      <w:lvlText w:val="■"/>
      <w:lvlJc w:val="left"/>
      <w:pPr>
        <w:ind w:left="1701" w:hanging="340"/>
      </w:pPr>
      <w:rPr>
        <w:rFonts w:ascii="Arial" w:hAnsi="Arial" w:hint="default"/>
        <w:color w:val="auto"/>
      </w:rPr>
    </w:lvl>
    <w:lvl w:ilvl="5">
      <w:start w:val="1"/>
      <w:numFmt w:val="bullet"/>
      <w:lvlText w:val="–"/>
      <w:lvlJc w:val="left"/>
      <w:pPr>
        <w:ind w:left="2041" w:hanging="340"/>
      </w:pPr>
      <w:rPr>
        <w:rFonts w:ascii="Arial" w:hAnsi="Arial" w:hint="default"/>
      </w:rPr>
    </w:lvl>
    <w:lvl w:ilvl="6">
      <w:start w:val="1"/>
      <w:numFmt w:val="bullet"/>
      <w:lvlText w:val=""/>
      <w:lvlJc w:val="left"/>
      <w:pPr>
        <w:ind w:left="2381" w:hanging="340"/>
      </w:pPr>
      <w:rPr>
        <w:rFonts w:ascii="Symbol" w:hAnsi="Symbol" w:hint="default"/>
      </w:rPr>
    </w:lvl>
    <w:lvl w:ilvl="7">
      <w:start w:val="1"/>
      <w:numFmt w:val="bullet"/>
      <w:lvlText w:val="o"/>
      <w:lvlJc w:val="left"/>
      <w:pPr>
        <w:ind w:left="2722" w:hanging="341"/>
      </w:pPr>
      <w:rPr>
        <w:rFonts w:ascii="Courier New" w:hAnsi="Courier New" w:hint="default"/>
      </w:rPr>
    </w:lvl>
    <w:lvl w:ilvl="8">
      <w:start w:val="1"/>
      <w:numFmt w:val="bullet"/>
      <w:lvlText w:val="■"/>
      <w:lvlJc w:val="left"/>
      <w:pPr>
        <w:ind w:left="3062" w:hanging="340"/>
      </w:pPr>
      <w:rPr>
        <w:rFonts w:ascii="Arial" w:hAnsi="Arial" w:hint="default"/>
        <w:color w:val="auto"/>
      </w:rPr>
    </w:lvl>
  </w:abstractNum>
  <w:abstractNum w:abstractNumId="12" w15:restartNumberingAfterBreak="0">
    <w:nsid w:val="17A952A9"/>
    <w:multiLevelType w:val="hybridMultilevel"/>
    <w:tmpl w:val="DD78E7C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FE2593E"/>
    <w:multiLevelType w:val="hybridMultilevel"/>
    <w:tmpl w:val="A172386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1FE36EFA"/>
    <w:multiLevelType w:val="hybridMultilevel"/>
    <w:tmpl w:val="940AD6AE"/>
    <w:lvl w:ilvl="0" w:tplc="C1B824E4">
      <w:start w:val="1"/>
      <w:numFmt w:val="bullet"/>
      <w:lvlText w:val="–"/>
      <w:lvlJc w:val="left"/>
      <w:pPr>
        <w:ind w:left="1797" w:hanging="360"/>
      </w:pPr>
      <w:rPr>
        <w:rFonts w:ascii="Arial"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7D227B"/>
    <w:multiLevelType w:val="hybridMultilevel"/>
    <w:tmpl w:val="2F9AB03A"/>
    <w:lvl w:ilvl="0" w:tplc="0C090001">
      <w:start w:val="1"/>
      <w:numFmt w:val="bullet"/>
      <w:lvlText w:val=""/>
      <w:lvlJc w:val="left"/>
      <w:pPr>
        <w:ind w:left="804" w:hanging="360"/>
      </w:pPr>
      <w:rPr>
        <w:rFonts w:ascii="Symbol" w:hAnsi="Symbol" w:hint="default"/>
      </w:rPr>
    </w:lvl>
    <w:lvl w:ilvl="1" w:tplc="0C090003" w:tentative="1">
      <w:start w:val="1"/>
      <w:numFmt w:val="bullet"/>
      <w:lvlText w:val="o"/>
      <w:lvlJc w:val="left"/>
      <w:pPr>
        <w:ind w:left="1524" w:hanging="360"/>
      </w:pPr>
      <w:rPr>
        <w:rFonts w:ascii="Courier New" w:hAnsi="Courier New" w:cs="Courier New" w:hint="default"/>
      </w:rPr>
    </w:lvl>
    <w:lvl w:ilvl="2" w:tplc="0C090005" w:tentative="1">
      <w:start w:val="1"/>
      <w:numFmt w:val="bullet"/>
      <w:lvlText w:val=""/>
      <w:lvlJc w:val="left"/>
      <w:pPr>
        <w:ind w:left="2244" w:hanging="360"/>
      </w:pPr>
      <w:rPr>
        <w:rFonts w:ascii="Wingdings" w:hAnsi="Wingdings" w:hint="default"/>
      </w:rPr>
    </w:lvl>
    <w:lvl w:ilvl="3" w:tplc="0C090001" w:tentative="1">
      <w:start w:val="1"/>
      <w:numFmt w:val="bullet"/>
      <w:lvlText w:val=""/>
      <w:lvlJc w:val="left"/>
      <w:pPr>
        <w:ind w:left="2964" w:hanging="360"/>
      </w:pPr>
      <w:rPr>
        <w:rFonts w:ascii="Symbol" w:hAnsi="Symbol" w:hint="default"/>
      </w:rPr>
    </w:lvl>
    <w:lvl w:ilvl="4" w:tplc="0C090003" w:tentative="1">
      <w:start w:val="1"/>
      <w:numFmt w:val="bullet"/>
      <w:lvlText w:val="o"/>
      <w:lvlJc w:val="left"/>
      <w:pPr>
        <w:ind w:left="3684" w:hanging="360"/>
      </w:pPr>
      <w:rPr>
        <w:rFonts w:ascii="Courier New" w:hAnsi="Courier New" w:cs="Courier New" w:hint="default"/>
      </w:rPr>
    </w:lvl>
    <w:lvl w:ilvl="5" w:tplc="0C090005" w:tentative="1">
      <w:start w:val="1"/>
      <w:numFmt w:val="bullet"/>
      <w:lvlText w:val=""/>
      <w:lvlJc w:val="left"/>
      <w:pPr>
        <w:ind w:left="4404" w:hanging="360"/>
      </w:pPr>
      <w:rPr>
        <w:rFonts w:ascii="Wingdings" w:hAnsi="Wingdings" w:hint="default"/>
      </w:rPr>
    </w:lvl>
    <w:lvl w:ilvl="6" w:tplc="0C090001" w:tentative="1">
      <w:start w:val="1"/>
      <w:numFmt w:val="bullet"/>
      <w:lvlText w:val=""/>
      <w:lvlJc w:val="left"/>
      <w:pPr>
        <w:ind w:left="5124" w:hanging="360"/>
      </w:pPr>
      <w:rPr>
        <w:rFonts w:ascii="Symbol" w:hAnsi="Symbol" w:hint="default"/>
      </w:rPr>
    </w:lvl>
    <w:lvl w:ilvl="7" w:tplc="0C090003" w:tentative="1">
      <w:start w:val="1"/>
      <w:numFmt w:val="bullet"/>
      <w:lvlText w:val="o"/>
      <w:lvlJc w:val="left"/>
      <w:pPr>
        <w:ind w:left="5844" w:hanging="360"/>
      </w:pPr>
      <w:rPr>
        <w:rFonts w:ascii="Courier New" w:hAnsi="Courier New" w:cs="Courier New" w:hint="default"/>
      </w:rPr>
    </w:lvl>
    <w:lvl w:ilvl="8" w:tplc="0C090005" w:tentative="1">
      <w:start w:val="1"/>
      <w:numFmt w:val="bullet"/>
      <w:lvlText w:val=""/>
      <w:lvlJc w:val="left"/>
      <w:pPr>
        <w:ind w:left="6564" w:hanging="360"/>
      </w:pPr>
      <w:rPr>
        <w:rFonts w:ascii="Wingdings" w:hAnsi="Wingdings" w:hint="default"/>
      </w:rPr>
    </w:lvl>
  </w:abstractNum>
  <w:abstractNum w:abstractNumId="16" w15:restartNumberingAfterBreak="0">
    <w:nsid w:val="2A68145F"/>
    <w:multiLevelType w:val="hybridMultilevel"/>
    <w:tmpl w:val="A1723866"/>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308F0830"/>
    <w:multiLevelType w:val="hybridMultilevel"/>
    <w:tmpl w:val="0C09000F"/>
    <w:lvl w:ilvl="0" w:tplc="5DF615E8">
      <w:start w:val="1"/>
      <w:numFmt w:val="decimal"/>
      <w:lvlText w:val="%1."/>
      <w:lvlJc w:val="left"/>
      <w:pPr>
        <w:ind w:left="720" w:hanging="360"/>
      </w:pPr>
      <w:rPr>
        <w:rFonts w:hint="default"/>
      </w:rPr>
    </w:lvl>
    <w:lvl w:ilvl="1" w:tplc="0C090003">
      <w:start w:val="1"/>
      <w:numFmt w:val="lowerLetter"/>
      <w:lvlText w:val="%2."/>
      <w:lvlJc w:val="left"/>
      <w:pPr>
        <w:ind w:left="1440" w:hanging="360"/>
      </w:pPr>
      <w:rPr>
        <w:rFonts w:hint="default"/>
        <w:color w:val="auto"/>
      </w:rPr>
    </w:lvl>
    <w:lvl w:ilvl="2" w:tplc="0C090005">
      <w:start w:val="1"/>
      <w:numFmt w:val="lowerRoman"/>
      <w:lvlText w:val="%3."/>
      <w:lvlJc w:val="right"/>
      <w:pPr>
        <w:ind w:left="2160" w:hanging="180"/>
      </w:pPr>
      <w:rPr>
        <w:rFonts w:hint="default"/>
      </w:rPr>
    </w:lvl>
    <w:lvl w:ilvl="3" w:tplc="0C090001" w:tentative="1">
      <w:start w:val="1"/>
      <w:numFmt w:val="decimal"/>
      <w:lvlText w:val="%4."/>
      <w:lvlJc w:val="left"/>
      <w:pPr>
        <w:ind w:left="2880" w:hanging="360"/>
      </w:pPr>
      <w:rPr>
        <w:rFonts w:hint="default"/>
      </w:rPr>
    </w:lvl>
    <w:lvl w:ilvl="4" w:tplc="0C090003" w:tentative="1">
      <w:start w:val="1"/>
      <w:numFmt w:val="lowerLetter"/>
      <w:lvlText w:val="%5."/>
      <w:lvlJc w:val="left"/>
      <w:pPr>
        <w:ind w:left="3600" w:hanging="360"/>
      </w:pPr>
      <w:rPr>
        <w:rFonts w:hint="default"/>
      </w:rPr>
    </w:lvl>
    <w:lvl w:ilvl="5" w:tplc="0C090005" w:tentative="1">
      <w:start w:val="1"/>
      <w:numFmt w:val="lowerRoman"/>
      <w:lvlText w:val="%6."/>
      <w:lvlJc w:val="right"/>
      <w:pPr>
        <w:ind w:left="4320" w:hanging="180"/>
      </w:pPr>
      <w:rPr>
        <w:rFonts w:hint="default"/>
      </w:rPr>
    </w:lvl>
    <w:lvl w:ilvl="6" w:tplc="0C090001" w:tentative="1">
      <w:start w:val="1"/>
      <w:numFmt w:val="decimal"/>
      <w:lvlText w:val="%7."/>
      <w:lvlJc w:val="left"/>
      <w:pPr>
        <w:ind w:left="5040" w:hanging="360"/>
      </w:pPr>
      <w:rPr>
        <w:rFonts w:hint="default"/>
      </w:rPr>
    </w:lvl>
    <w:lvl w:ilvl="7" w:tplc="0C090003" w:tentative="1">
      <w:start w:val="1"/>
      <w:numFmt w:val="lowerLetter"/>
      <w:lvlText w:val="%8."/>
      <w:lvlJc w:val="left"/>
      <w:pPr>
        <w:ind w:left="5760" w:hanging="360"/>
      </w:pPr>
      <w:rPr>
        <w:rFonts w:hint="default"/>
      </w:rPr>
    </w:lvl>
    <w:lvl w:ilvl="8" w:tplc="0C090005" w:tentative="1">
      <w:start w:val="1"/>
      <w:numFmt w:val="lowerRoman"/>
      <w:lvlText w:val="%9."/>
      <w:lvlJc w:val="right"/>
      <w:pPr>
        <w:ind w:left="6480" w:hanging="180"/>
      </w:pPr>
      <w:rPr>
        <w:rFonts w:hint="default"/>
      </w:rPr>
    </w:lvl>
  </w:abstractNum>
  <w:abstractNum w:abstractNumId="18" w15:restartNumberingAfterBreak="0">
    <w:nsid w:val="337146C0"/>
    <w:multiLevelType w:val="multilevel"/>
    <w:tmpl w:val="2EA275C8"/>
    <w:numStyleLink w:val="AECbulletedlist"/>
  </w:abstractNum>
  <w:abstractNum w:abstractNumId="19" w15:restartNumberingAfterBreak="0">
    <w:nsid w:val="3C8E5C9B"/>
    <w:multiLevelType w:val="hybridMultilevel"/>
    <w:tmpl w:val="F5123C9E"/>
    <w:lvl w:ilvl="0" w:tplc="95766BD6">
      <w:start w:val="1"/>
      <w:numFmt w:val="bullet"/>
      <w:lvlText w:val=""/>
      <w:lvlJc w:val="left"/>
      <w:pPr>
        <w:ind w:left="720" w:hanging="360"/>
      </w:pPr>
      <w:rPr>
        <w:rFonts w:ascii="Symbol" w:hAnsi="Symbol" w:hint="default"/>
      </w:rPr>
    </w:lvl>
    <w:lvl w:ilvl="1" w:tplc="CFF2305E">
      <w:start w:val="1"/>
      <w:numFmt w:val="bullet"/>
      <w:pStyle w:val="Bulletpoints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EE57E4"/>
    <w:multiLevelType w:val="hybridMultilevel"/>
    <w:tmpl w:val="42960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F95CF5"/>
    <w:multiLevelType w:val="hybridMultilevel"/>
    <w:tmpl w:val="BFE06606"/>
    <w:lvl w:ilvl="0" w:tplc="3E5836D4">
      <w:start w:val="1"/>
      <w:numFmt w:val="bullet"/>
      <w:lvlText w:val="■"/>
      <w:lvlJc w:val="left"/>
      <w:pPr>
        <w:ind w:left="1077" w:hanging="360"/>
      </w:pPr>
      <w:rPr>
        <w:rFonts w:ascii="Arial" w:hAnsi="Arial" w:hint="default"/>
        <w:color w:val="6E267B" w:themeColor="accent1"/>
      </w:rPr>
    </w:lvl>
    <w:lvl w:ilvl="1" w:tplc="559E049C">
      <w:start w:val="1"/>
      <w:numFmt w:val="bullet"/>
      <w:lvlText w:val="–"/>
      <w:lvlJc w:val="left"/>
      <w:pPr>
        <w:ind w:left="851" w:hanging="284"/>
      </w:pPr>
      <w:rPr>
        <w:rFonts w:ascii="Arial" w:hAnsi="Arial" w:hint="default"/>
      </w:rPr>
    </w:lvl>
    <w:lvl w:ilvl="2" w:tplc="96501AF8">
      <w:start w:val="1"/>
      <w:numFmt w:val="bullet"/>
      <w:lvlText w:val=""/>
      <w:lvlJc w:val="left"/>
      <w:pPr>
        <w:ind w:left="1134" w:hanging="283"/>
      </w:pPr>
      <w:rPr>
        <w:rFonts w:ascii="Wingdings" w:hAnsi="Wingdings" w:hint="default"/>
      </w:rPr>
    </w:lvl>
    <w:lvl w:ilvl="3" w:tplc="2B801CA2">
      <w:start w:val="1"/>
      <w:numFmt w:val="bullet"/>
      <w:lvlText w:val=""/>
      <w:lvlJc w:val="left"/>
      <w:pPr>
        <w:ind w:left="1418" w:hanging="284"/>
      </w:pPr>
      <w:rPr>
        <w:rFonts w:ascii="Symbol" w:hAnsi="Symbol" w:hint="default"/>
      </w:rPr>
    </w:lvl>
    <w:lvl w:ilvl="4" w:tplc="8A42940E">
      <w:start w:val="1"/>
      <w:numFmt w:val="bullet"/>
      <w:lvlText w:val="o"/>
      <w:lvlJc w:val="left"/>
      <w:pPr>
        <w:ind w:left="1701" w:hanging="283"/>
      </w:pPr>
      <w:rPr>
        <w:rFonts w:ascii="Courier New" w:hAnsi="Courier New" w:hint="default"/>
      </w:rPr>
    </w:lvl>
    <w:lvl w:ilvl="5" w:tplc="2F84561E">
      <w:start w:val="1"/>
      <w:numFmt w:val="bullet"/>
      <w:lvlText w:val=""/>
      <w:lvlJc w:val="left"/>
      <w:pPr>
        <w:ind w:left="1985" w:hanging="284"/>
      </w:pPr>
      <w:rPr>
        <w:rFonts w:ascii="Wingdings" w:hAnsi="Wingdings" w:hint="default"/>
      </w:rPr>
    </w:lvl>
    <w:lvl w:ilvl="6" w:tplc="B13E139A">
      <w:start w:val="1"/>
      <w:numFmt w:val="bullet"/>
      <w:lvlText w:val=""/>
      <w:lvlJc w:val="left"/>
      <w:pPr>
        <w:ind w:left="2268" w:hanging="283"/>
      </w:pPr>
      <w:rPr>
        <w:rFonts w:ascii="Symbol" w:hAnsi="Symbol" w:hint="default"/>
      </w:rPr>
    </w:lvl>
    <w:lvl w:ilvl="7" w:tplc="54604A16">
      <w:start w:val="1"/>
      <w:numFmt w:val="bullet"/>
      <w:lvlText w:val="o"/>
      <w:lvlJc w:val="left"/>
      <w:pPr>
        <w:ind w:left="2552" w:hanging="284"/>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412D0BD5"/>
    <w:multiLevelType w:val="hybridMultilevel"/>
    <w:tmpl w:val="473A0FA6"/>
    <w:lvl w:ilvl="0" w:tplc="0C090019">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2EA4CFC"/>
    <w:multiLevelType w:val="hybridMultilevel"/>
    <w:tmpl w:val="6186DE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84169B"/>
    <w:multiLevelType w:val="hybridMultilevel"/>
    <w:tmpl w:val="D2D49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A694C"/>
    <w:multiLevelType w:val="multilevel"/>
    <w:tmpl w:val="2EA275C8"/>
    <w:numStyleLink w:val="AECbulletedlist"/>
  </w:abstractNum>
  <w:abstractNum w:abstractNumId="26" w15:restartNumberingAfterBreak="0">
    <w:nsid w:val="504405B2"/>
    <w:multiLevelType w:val="multilevel"/>
    <w:tmpl w:val="2EA275C8"/>
    <w:styleLink w:val="AECbulletedlist"/>
    <w:lvl w:ilvl="0">
      <w:start w:val="1"/>
      <w:numFmt w:val="bullet"/>
      <w:lvlText w:val="■"/>
      <w:lvlJc w:val="left"/>
      <w:pPr>
        <w:ind w:left="567" w:hanging="283"/>
      </w:pPr>
      <w:rPr>
        <w:rFonts w:ascii="Arial" w:hAnsi="Arial" w:hint="default"/>
        <w:color w:val="6E267B" w:themeColor="accent1"/>
      </w:rPr>
    </w:lvl>
    <w:lvl w:ilvl="1">
      <w:start w:val="1"/>
      <w:numFmt w:val="bullet"/>
      <w:lvlText w:val="–"/>
      <w:lvlJc w:val="left"/>
      <w:pPr>
        <w:ind w:left="851" w:hanging="284"/>
      </w:pPr>
      <w:rPr>
        <w:rFonts w:ascii="Arial" w:hAnsi="Arial" w:hint="default"/>
      </w:rPr>
    </w:lvl>
    <w:lvl w:ilvl="2">
      <w:start w:val="1"/>
      <w:numFmt w:val="bullet"/>
      <w:lvlText w:val=""/>
      <w:lvlJc w:val="left"/>
      <w:pPr>
        <w:ind w:left="1134" w:hanging="283"/>
      </w:pPr>
      <w:rPr>
        <w:rFonts w:ascii="Wingdings" w:hAnsi="Wingdings" w:hint="default"/>
      </w:rPr>
    </w:lvl>
    <w:lvl w:ilvl="3">
      <w:start w:val="1"/>
      <w:numFmt w:val="bullet"/>
      <w:lvlText w:val=""/>
      <w:lvlJc w:val="left"/>
      <w:pPr>
        <w:ind w:left="1418" w:hanging="284"/>
      </w:pPr>
      <w:rPr>
        <w:rFonts w:ascii="Symbol" w:hAnsi="Symbol" w:hint="default"/>
      </w:rPr>
    </w:lvl>
    <w:lvl w:ilvl="4">
      <w:start w:val="1"/>
      <w:numFmt w:val="bullet"/>
      <w:lvlText w:val="o"/>
      <w:lvlJc w:val="left"/>
      <w:pPr>
        <w:ind w:left="1701" w:hanging="283"/>
      </w:pPr>
      <w:rPr>
        <w:rFonts w:ascii="Courier New" w:hAnsi="Courier New" w:hint="default"/>
      </w:rPr>
    </w:lvl>
    <w:lvl w:ilvl="5">
      <w:start w:val="1"/>
      <w:numFmt w:val="bullet"/>
      <w:lvlText w:val=""/>
      <w:lvlJc w:val="left"/>
      <w:pPr>
        <w:ind w:left="1985" w:hanging="284"/>
      </w:pPr>
      <w:rPr>
        <w:rFonts w:ascii="Wingdings" w:hAnsi="Wingdings" w:hint="default"/>
      </w:rPr>
    </w:lvl>
    <w:lvl w:ilvl="6">
      <w:start w:val="1"/>
      <w:numFmt w:val="bullet"/>
      <w:lvlText w:val=""/>
      <w:lvlJc w:val="left"/>
      <w:pPr>
        <w:ind w:left="2268" w:hanging="283"/>
      </w:pPr>
      <w:rPr>
        <w:rFonts w:ascii="Symbol" w:hAnsi="Symbol" w:hint="default"/>
      </w:rPr>
    </w:lvl>
    <w:lvl w:ilvl="7">
      <w:start w:val="1"/>
      <w:numFmt w:val="bullet"/>
      <w:lvlText w:val="o"/>
      <w:lvlJc w:val="left"/>
      <w:pPr>
        <w:ind w:left="2552" w:hanging="284"/>
      </w:pPr>
      <w:rPr>
        <w:rFonts w:ascii="Courier New" w:hAnsi="Courier New" w:hint="default"/>
      </w:rPr>
    </w:lvl>
    <w:lvl w:ilvl="8">
      <w:start w:val="1"/>
      <w:numFmt w:val="bullet"/>
      <w:lvlText w:val=""/>
      <w:lvlJc w:val="left"/>
      <w:pPr>
        <w:ind w:left="6837" w:hanging="360"/>
      </w:pPr>
      <w:rPr>
        <w:rFonts w:ascii="Wingdings" w:hAnsi="Wingdings" w:hint="default"/>
      </w:rPr>
    </w:lvl>
  </w:abstractNum>
  <w:abstractNum w:abstractNumId="27" w15:restartNumberingAfterBreak="0">
    <w:nsid w:val="556428EF"/>
    <w:multiLevelType w:val="hybridMultilevel"/>
    <w:tmpl w:val="201E9FA4"/>
    <w:lvl w:ilvl="0" w:tplc="0C09000F">
      <w:start w:val="1"/>
      <w:numFmt w:val="decimal"/>
      <w:lvlText w:val="%1."/>
      <w:lvlJc w:val="left"/>
      <w:pPr>
        <w:ind w:left="720" w:hanging="360"/>
      </w:pPr>
      <w:rPr>
        <w:rFonts w:cs="Times New Roman" w:hint="default"/>
        <w:color w:val="6E267B" w:themeColor="accent1"/>
      </w:rPr>
    </w:lvl>
    <w:lvl w:ilvl="1" w:tplc="0C3C9F1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DA3CD9"/>
    <w:multiLevelType w:val="hybridMultilevel"/>
    <w:tmpl w:val="414C8BC8"/>
    <w:lvl w:ilvl="0" w:tplc="95766BD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44D5E4">
      <w:start w:val="1"/>
      <w:numFmt w:val="bullet"/>
      <w:pStyle w:val="Bulletpoints3"/>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F11452"/>
    <w:multiLevelType w:val="multilevel"/>
    <w:tmpl w:val="3B243C14"/>
    <w:lvl w:ilvl="0">
      <w:start w:val="1"/>
      <w:numFmt w:val="bullet"/>
      <w:lvlText w:val="■"/>
      <w:lvlJc w:val="left"/>
      <w:pPr>
        <w:ind w:left="340" w:hanging="340"/>
      </w:pPr>
      <w:rPr>
        <w:rFonts w:ascii="Arial" w:hAnsi="Arial" w:hint="default"/>
        <w:color w:val="6E267B" w:themeColor="accent1"/>
      </w:rPr>
    </w:lvl>
    <w:lvl w:ilvl="1">
      <w:start w:val="1"/>
      <w:numFmt w:val="bullet"/>
      <w:lvlText w:val="–"/>
      <w:lvlJc w:val="left"/>
      <w:pPr>
        <w:ind w:left="680" w:hanging="340"/>
      </w:pPr>
      <w:rPr>
        <w:rFonts w:ascii="Arial" w:hAnsi="Arial" w:hint="default"/>
      </w:rPr>
    </w:lvl>
    <w:lvl w:ilvl="2">
      <w:start w:val="1"/>
      <w:numFmt w:val="bullet"/>
      <w:lvlText w:val=""/>
      <w:lvlJc w:val="left"/>
      <w:pPr>
        <w:tabs>
          <w:tab w:val="num" w:pos="720"/>
        </w:tabs>
        <w:ind w:left="1021" w:hanging="341"/>
      </w:pPr>
      <w:rPr>
        <w:rFonts w:ascii="Symbol" w:hAnsi="Symbol" w:hint="default"/>
      </w:rPr>
    </w:lvl>
    <w:lvl w:ilvl="3">
      <w:start w:val="1"/>
      <w:numFmt w:val="bullet"/>
      <w:lvlText w:val="o"/>
      <w:lvlJc w:val="left"/>
      <w:pPr>
        <w:ind w:left="1361" w:hanging="340"/>
      </w:pPr>
      <w:rPr>
        <w:rFonts w:ascii="Courier New" w:hAnsi="Courier New" w:hint="default"/>
      </w:rPr>
    </w:lvl>
    <w:lvl w:ilvl="4">
      <w:start w:val="1"/>
      <w:numFmt w:val="bullet"/>
      <w:lvlText w:val="■"/>
      <w:lvlJc w:val="left"/>
      <w:pPr>
        <w:ind w:left="1701" w:hanging="340"/>
      </w:pPr>
      <w:rPr>
        <w:rFonts w:ascii="Arial" w:hAnsi="Arial" w:hint="default"/>
        <w:color w:val="auto"/>
      </w:rPr>
    </w:lvl>
    <w:lvl w:ilvl="5">
      <w:start w:val="1"/>
      <w:numFmt w:val="bullet"/>
      <w:lvlText w:val="–"/>
      <w:lvlJc w:val="left"/>
      <w:pPr>
        <w:ind w:left="2041" w:hanging="340"/>
      </w:pPr>
      <w:rPr>
        <w:rFonts w:ascii="Arial" w:hAnsi="Arial" w:hint="default"/>
      </w:rPr>
    </w:lvl>
    <w:lvl w:ilvl="6">
      <w:start w:val="1"/>
      <w:numFmt w:val="bullet"/>
      <w:lvlText w:val=""/>
      <w:lvlJc w:val="left"/>
      <w:pPr>
        <w:ind w:left="2381" w:hanging="340"/>
      </w:pPr>
      <w:rPr>
        <w:rFonts w:ascii="Symbol" w:hAnsi="Symbol" w:hint="default"/>
      </w:rPr>
    </w:lvl>
    <w:lvl w:ilvl="7">
      <w:start w:val="1"/>
      <w:numFmt w:val="bullet"/>
      <w:lvlText w:val="o"/>
      <w:lvlJc w:val="left"/>
      <w:pPr>
        <w:ind w:left="2722" w:hanging="341"/>
      </w:pPr>
      <w:rPr>
        <w:rFonts w:ascii="Courier New" w:hAnsi="Courier New" w:hint="default"/>
      </w:rPr>
    </w:lvl>
    <w:lvl w:ilvl="8">
      <w:start w:val="1"/>
      <w:numFmt w:val="bullet"/>
      <w:lvlText w:val="■"/>
      <w:lvlJc w:val="left"/>
      <w:pPr>
        <w:ind w:left="3062" w:hanging="340"/>
      </w:pPr>
      <w:rPr>
        <w:rFonts w:ascii="Arial" w:hAnsi="Arial" w:hint="default"/>
        <w:color w:val="auto"/>
      </w:rPr>
    </w:lvl>
  </w:abstractNum>
  <w:abstractNum w:abstractNumId="30" w15:restartNumberingAfterBreak="0">
    <w:nsid w:val="6D466619"/>
    <w:multiLevelType w:val="hybridMultilevel"/>
    <w:tmpl w:val="CF1ABAB2"/>
    <w:lvl w:ilvl="0" w:tplc="E4EE1556">
      <w:start w:val="1"/>
      <w:numFmt w:val="bullet"/>
      <w:lvlText w:val="■"/>
      <w:lvlJc w:val="left"/>
      <w:pPr>
        <w:ind w:left="720" w:hanging="360"/>
      </w:pPr>
      <w:rPr>
        <w:rFonts w:ascii="Arial" w:hAnsi="Arial" w:hint="default"/>
        <w:color w:val="6E267B" w:themeColor="accent1"/>
      </w:rPr>
    </w:lvl>
    <w:lvl w:ilvl="1" w:tplc="0C3C9F1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5C22A3"/>
    <w:multiLevelType w:val="hybridMultilevel"/>
    <w:tmpl w:val="E3CC8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B4D1F52"/>
    <w:multiLevelType w:val="multilevel"/>
    <w:tmpl w:val="3B243C14"/>
    <w:lvl w:ilvl="0">
      <w:start w:val="1"/>
      <w:numFmt w:val="bullet"/>
      <w:lvlText w:val="■"/>
      <w:lvlJc w:val="left"/>
      <w:pPr>
        <w:ind w:left="340" w:hanging="340"/>
      </w:pPr>
      <w:rPr>
        <w:rFonts w:ascii="Arial" w:hAnsi="Arial" w:hint="default"/>
        <w:color w:val="6E267B" w:themeColor="accent1"/>
      </w:rPr>
    </w:lvl>
    <w:lvl w:ilvl="1">
      <w:start w:val="1"/>
      <w:numFmt w:val="bullet"/>
      <w:lvlText w:val="–"/>
      <w:lvlJc w:val="left"/>
      <w:pPr>
        <w:ind w:left="680" w:hanging="340"/>
      </w:pPr>
      <w:rPr>
        <w:rFonts w:ascii="Arial" w:hAnsi="Arial" w:hint="default"/>
      </w:rPr>
    </w:lvl>
    <w:lvl w:ilvl="2">
      <w:start w:val="1"/>
      <w:numFmt w:val="bullet"/>
      <w:lvlText w:val=""/>
      <w:lvlJc w:val="left"/>
      <w:pPr>
        <w:tabs>
          <w:tab w:val="num" w:pos="720"/>
        </w:tabs>
        <w:ind w:left="1021" w:hanging="341"/>
      </w:pPr>
      <w:rPr>
        <w:rFonts w:ascii="Symbol" w:hAnsi="Symbol" w:hint="default"/>
      </w:rPr>
    </w:lvl>
    <w:lvl w:ilvl="3">
      <w:start w:val="1"/>
      <w:numFmt w:val="bullet"/>
      <w:lvlText w:val="o"/>
      <w:lvlJc w:val="left"/>
      <w:pPr>
        <w:ind w:left="1361" w:hanging="340"/>
      </w:pPr>
      <w:rPr>
        <w:rFonts w:ascii="Courier New" w:hAnsi="Courier New" w:hint="default"/>
      </w:rPr>
    </w:lvl>
    <w:lvl w:ilvl="4">
      <w:start w:val="1"/>
      <w:numFmt w:val="bullet"/>
      <w:lvlText w:val="■"/>
      <w:lvlJc w:val="left"/>
      <w:pPr>
        <w:ind w:left="1701" w:hanging="340"/>
      </w:pPr>
      <w:rPr>
        <w:rFonts w:ascii="Arial" w:hAnsi="Arial" w:hint="default"/>
        <w:color w:val="auto"/>
      </w:rPr>
    </w:lvl>
    <w:lvl w:ilvl="5">
      <w:start w:val="1"/>
      <w:numFmt w:val="bullet"/>
      <w:lvlText w:val="–"/>
      <w:lvlJc w:val="left"/>
      <w:pPr>
        <w:ind w:left="2041" w:hanging="340"/>
      </w:pPr>
      <w:rPr>
        <w:rFonts w:ascii="Arial" w:hAnsi="Arial" w:hint="default"/>
      </w:rPr>
    </w:lvl>
    <w:lvl w:ilvl="6">
      <w:start w:val="1"/>
      <w:numFmt w:val="bullet"/>
      <w:lvlText w:val=""/>
      <w:lvlJc w:val="left"/>
      <w:pPr>
        <w:ind w:left="2381" w:hanging="340"/>
      </w:pPr>
      <w:rPr>
        <w:rFonts w:ascii="Symbol" w:hAnsi="Symbol" w:hint="default"/>
      </w:rPr>
    </w:lvl>
    <w:lvl w:ilvl="7">
      <w:start w:val="1"/>
      <w:numFmt w:val="bullet"/>
      <w:lvlText w:val="o"/>
      <w:lvlJc w:val="left"/>
      <w:pPr>
        <w:ind w:left="2722" w:hanging="341"/>
      </w:pPr>
      <w:rPr>
        <w:rFonts w:ascii="Courier New" w:hAnsi="Courier New" w:hint="default"/>
      </w:rPr>
    </w:lvl>
    <w:lvl w:ilvl="8">
      <w:start w:val="1"/>
      <w:numFmt w:val="bullet"/>
      <w:lvlText w:val="■"/>
      <w:lvlJc w:val="left"/>
      <w:pPr>
        <w:ind w:left="3062" w:hanging="340"/>
      </w:pPr>
      <w:rPr>
        <w:rFonts w:ascii="Arial" w:hAnsi="Arial" w:hint="default"/>
        <w:color w:val="auto"/>
      </w:rPr>
    </w:lvl>
  </w:abstractNum>
  <w:abstractNum w:abstractNumId="33" w15:restartNumberingAfterBreak="0">
    <w:nsid w:val="7ED176B3"/>
    <w:multiLevelType w:val="multilevel"/>
    <w:tmpl w:val="B11629C0"/>
    <w:lvl w:ilvl="0">
      <w:start w:val="1"/>
      <w:numFmt w:val="bullet"/>
      <w:lvlText w:val="■"/>
      <w:lvlJc w:val="left"/>
      <w:pPr>
        <w:ind w:left="720" w:hanging="360"/>
      </w:pPr>
      <w:rPr>
        <w:rFonts w:ascii="Arial" w:hAnsi="Arial" w:hint="default"/>
        <w:color w:val="6E267B" w:themeColor="accent1"/>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Symbol" w:hAnsi="Symbol" w:hint="default"/>
        <w:color w:val="auto"/>
      </w:rPr>
    </w:lvl>
    <w:lvl w:ilvl="3">
      <w:start w:val="1"/>
      <w:numFmt w:val="bullet"/>
      <w:lvlText w:val="o"/>
      <w:lvlJc w:val="left"/>
      <w:pPr>
        <w:ind w:left="2880" w:hanging="360"/>
      </w:pPr>
      <w:rPr>
        <w:rFonts w:ascii="Courier New" w:hAnsi="Courier New" w:hint="default"/>
      </w:rPr>
    </w:lvl>
    <w:lvl w:ilvl="4">
      <w:start w:val="1"/>
      <w:numFmt w:val="bullet"/>
      <w:lvlText w:val="■"/>
      <w:lvlJc w:val="left"/>
      <w:pPr>
        <w:ind w:left="3600" w:hanging="360"/>
      </w:pPr>
      <w:rPr>
        <w:rFonts w:ascii="Arial" w:hAnsi="Arial" w:hint="default"/>
        <w:color w:val="auto"/>
      </w:rPr>
    </w:lvl>
    <w:lvl w:ilvl="5">
      <w:start w:val="1"/>
      <w:numFmt w:val="bullet"/>
      <w:lvlText w:val="–"/>
      <w:lvlJc w:val="left"/>
      <w:pPr>
        <w:ind w:left="4320" w:hanging="360"/>
      </w:pPr>
      <w:rPr>
        <w:rFonts w:ascii="Arial" w:hAnsi="Aria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Arial" w:hAnsi="Arial" w:hint="default"/>
        <w:color w:val="auto"/>
      </w:rPr>
    </w:lvl>
  </w:abstractNum>
  <w:num w:numId="1" w16cid:durableId="686757979">
    <w:abstractNumId w:val="20"/>
  </w:num>
  <w:num w:numId="2" w16cid:durableId="2089572180">
    <w:abstractNumId w:val="33"/>
  </w:num>
  <w:num w:numId="3" w16cid:durableId="1390348274">
    <w:abstractNumId w:val="10"/>
  </w:num>
  <w:num w:numId="4" w16cid:durableId="1171214965">
    <w:abstractNumId w:val="9"/>
  </w:num>
  <w:num w:numId="5" w16cid:durableId="1301113062">
    <w:abstractNumId w:val="8"/>
  </w:num>
  <w:num w:numId="6" w16cid:durableId="1957054441">
    <w:abstractNumId w:val="7"/>
  </w:num>
  <w:num w:numId="7" w16cid:durableId="902761091">
    <w:abstractNumId w:val="6"/>
  </w:num>
  <w:num w:numId="8" w16cid:durableId="1795249699">
    <w:abstractNumId w:val="5"/>
  </w:num>
  <w:num w:numId="9" w16cid:durableId="1686398295">
    <w:abstractNumId w:val="4"/>
  </w:num>
  <w:num w:numId="10" w16cid:durableId="1850288900">
    <w:abstractNumId w:val="3"/>
  </w:num>
  <w:num w:numId="11" w16cid:durableId="1005783503">
    <w:abstractNumId w:val="2"/>
  </w:num>
  <w:num w:numId="12" w16cid:durableId="1960182694">
    <w:abstractNumId w:val="1"/>
  </w:num>
  <w:num w:numId="13" w16cid:durableId="86735609">
    <w:abstractNumId w:val="0"/>
  </w:num>
  <w:num w:numId="14" w16cid:durableId="291864302">
    <w:abstractNumId w:val="12"/>
  </w:num>
  <w:num w:numId="15" w16cid:durableId="559025081">
    <w:abstractNumId w:val="22"/>
  </w:num>
  <w:num w:numId="16" w16cid:durableId="1168251684">
    <w:abstractNumId w:val="21"/>
  </w:num>
  <w:num w:numId="17" w16cid:durableId="928588264">
    <w:abstractNumId w:val="30"/>
  </w:num>
  <w:num w:numId="18" w16cid:durableId="1143619038">
    <w:abstractNumId w:val="32"/>
  </w:num>
  <w:num w:numId="19" w16cid:durableId="2138178524">
    <w:abstractNumId w:val="29"/>
  </w:num>
  <w:num w:numId="20" w16cid:durableId="1302423012">
    <w:abstractNumId w:val="16"/>
  </w:num>
  <w:num w:numId="21" w16cid:durableId="1555509847">
    <w:abstractNumId w:val="27"/>
  </w:num>
  <w:num w:numId="22" w16cid:durableId="196823136">
    <w:abstractNumId w:val="11"/>
  </w:num>
  <w:num w:numId="23" w16cid:durableId="901603525">
    <w:abstractNumId w:val="13"/>
  </w:num>
  <w:num w:numId="24" w16cid:durableId="405761802">
    <w:abstractNumId w:val="14"/>
  </w:num>
  <w:num w:numId="25" w16cid:durableId="683283170">
    <w:abstractNumId w:val="26"/>
  </w:num>
  <w:num w:numId="26" w16cid:durableId="1591349934">
    <w:abstractNumId w:val="18"/>
  </w:num>
  <w:num w:numId="27" w16cid:durableId="612831191">
    <w:abstractNumId w:val="25"/>
  </w:num>
  <w:num w:numId="28" w16cid:durableId="463473548">
    <w:abstractNumId w:val="31"/>
  </w:num>
  <w:num w:numId="29" w16cid:durableId="1970085852">
    <w:abstractNumId w:val="17"/>
  </w:num>
  <w:num w:numId="30" w16cid:durableId="521359799">
    <w:abstractNumId w:val="17"/>
  </w:num>
  <w:num w:numId="31" w16cid:durableId="1022710266">
    <w:abstractNumId w:val="23"/>
  </w:num>
  <w:num w:numId="32" w16cid:durableId="655887967">
    <w:abstractNumId w:val="28"/>
  </w:num>
  <w:num w:numId="33" w16cid:durableId="2102791685">
    <w:abstractNumId w:val="19"/>
  </w:num>
  <w:num w:numId="34" w16cid:durableId="395710592">
    <w:abstractNumId w:val="15"/>
  </w:num>
  <w:num w:numId="35" w16cid:durableId="185075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7B1"/>
    <w:rsid w:val="000042D5"/>
    <w:rsid w:val="0000783E"/>
    <w:rsid w:val="0001170D"/>
    <w:rsid w:val="00011718"/>
    <w:rsid w:val="000227E5"/>
    <w:rsid w:val="000333AA"/>
    <w:rsid w:val="00054307"/>
    <w:rsid w:val="0007146B"/>
    <w:rsid w:val="0007215B"/>
    <w:rsid w:val="000722DA"/>
    <w:rsid w:val="00074EC7"/>
    <w:rsid w:val="0007601D"/>
    <w:rsid w:val="00083F9D"/>
    <w:rsid w:val="000975D7"/>
    <w:rsid w:val="000A0476"/>
    <w:rsid w:val="000A092E"/>
    <w:rsid w:val="000C3681"/>
    <w:rsid w:val="000D7681"/>
    <w:rsid w:val="000E6447"/>
    <w:rsid w:val="0010259C"/>
    <w:rsid w:val="001100DA"/>
    <w:rsid w:val="0011071D"/>
    <w:rsid w:val="00112D9E"/>
    <w:rsid w:val="001378DE"/>
    <w:rsid w:val="001416AA"/>
    <w:rsid w:val="0014626D"/>
    <w:rsid w:val="00155AAD"/>
    <w:rsid w:val="001771D5"/>
    <w:rsid w:val="001A0701"/>
    <w:rsid w:val="001A2C25"/>
    <w:rsid w:val="001A39E5"/>
    <w:rsid w:val="001F1F67"/>
    <w:rsid w:val="002146B0"/>
    <w:rsid w:val="00215D43"/>
    <w:rsid w:val="00221D6C"/>
    <w:rsid w:val="002271FB"/>
    <w:rsid w:val="002663CD"/>
    <w:rsid w:val="00295147"/>
    <w:rsid w:val="002A7614"/>
    <w:rsid w:val="002B2C78"/>
    <w:rsid w:val="002D2224"/>
    <w:rsid w:val="002F7B3B"/>
    <w:rsid w:val="0030242C"/>
    <w:rsid w:val="00302557"/>
    <w:rsid w:val="00330042"/>
    <w:rsid w:val="00340D66"/>
    <w:rsid w:val="00341F65"/>
    <w:rsid w:val="00352594"/>
    <w:rsid w:val="003571C4"/>
    <w:rsid w:val="00360F90"/>
    <w:rsid w:val="003802B8"/>
    <w:rsid w:val="003A4DC6"/>
    <w:rsid w:val="003A61D9"/>
    <w:rsid w:val="003B73B2"/>
    <w:rsid w:val="003C2455"/>
    <w:rsid w:val="003C7C1F"/>
    <w:rsid w:val="003E68CA"/>
    <w:rsid w:val="00427727"/>
    <w:rsid w:val="00435915"/>
    <w:rsid w:val="0044542C"/>
    <w:rsid w:val="00456FA0"/>
    <w:rsid w:val="00461902"/>
    <w:rsid w:val="0047031C"/>
    <w:rsid w:val="004711EF"/>
    <w:rsid w:val="004717FC"/>
    <w:rsid w:val="004A324B"/>
    <w:rsid w:val="004E26C1"/>
    <w:rsid w:val="0050020A"/>
    <w:rsid w:val="00506FD2"/>
    <w:rsid w:val="005071ED"/>
    <w:rsid w:val="005231B0"/>
    <w:rsid w:val="0052524D"/>
    <w:rsid w:val="00534783"/>
    <w:rsid w:val="0055024D"/>
    <w:rsid w:val="00554A63"/>
    <w:rsid w:val="00573ED7"/>
    <w:rsid w:val="0057465F"/>
    <w:rsid w:val="00594866"/>
    <w:rsid w:val="00597004"/>
    <w:rsid w:val="005B202B"/>
    <w:rsid w:val="005D3A30"/>
    <w:rsid w:val="005E4DB0"/>
    <w:rsid w:val="005F0B98"/>
    <w:rsid w:val="005F14EB"/>
    <w:rsid w:val="005F2B00"/>
    <w:rsid w:val="00606468"/>
    <w:rsid w:val="00621A79"/>
    <w:rsid w:val="006602FF"/>
    <w:rsid w:val="00683F7B"/>
    <w:rsid w:val="006A0C0C"/>
    <w:rsid w:val="006A5338"/>
    <w:rsid w:val="006A7053"/>
    <w:rsid w:val="006B22EB"/>
    <w:rsid w:val="006F0A13"/>
    <w:rsid w:val="007142EF"/>
    <w:rsid w:val="0072666F"/>
    <w:rsid w:val="00732BAF"/>
    <w:rsid w:val="00735652"/>
    <w:rsid w:val="00740FE4"/>
    <w:rsid w:val="007446DC"/>
    <w:rsid w:val="007540E2"/>
    <w:rsid w:val="00766ADC"/>
    <w:rsid w:val="00782149"/>
    <w:rsid w:val="00784D45"/>
    <w:rsid w:val="007E0862"/>
    <w:rsid w:val="00804251"/>
    <w:rsid w:val="008321DC"/>
    <w:rsid w:val="00833B14"/>
    <w:rsid w:val="00833EDA"/>
    <w:rsid w:val="008515E7"/>
    <w:rsid w:val="008705EB"/>
    <w:rsid w:val="00873168"/>
    <w:rsid w:val="008751CC"/>
    <w:rsid w:val="008927B1"/>
    <w:rsid w:val="008A2955"/>
    <w:rsid w:val="008B4DE0"/>
    <w:rsid w:val="008C020E"/>
    <w:rsid w:val="008D5CEC"/>
    <w:rsid w:val="008F03D8"/>
    <w:rsid w:val="00913E6C"/>
    <w:rsid w:val="009166B3"/>
    <w:rsid w:val="0093183E"/>
    <w:rsid w:val="00933D85"/>
    <w:rsid w:val="009370A8"/>
    <w:rsid w:val="009A03E7"/>
    <w:rsid w:val="009A1A69"/>
    <w:rsid w:val="009A667F"/>
    <w:rsid w:val="009B2185"/>
    <w:rsid w:val="009C11A7"/>
    <w:rsid w:val="009C328F"/>
    <w:rsid w:val="009D1E82"/>
    <w:rsid w:val="00A268C6"/>
    <w:rsid w:val="00A54895"/>
    <w:rsid w:val="00A87236"/>
    <w:rsid w:val="00A93C24"/>
    <w:rsid w:val="00AA0F50"/>
    <w:rsid w:val="00AA15BC"/>
    <w:rsid w:val="00AA3D7D"/>
    <w:rsid w:val="00AB5632"/>
    <w:rsid w:val="00AD3AC7"/>
    <w:rsid w:val="00B241D0"/>
    <w:rsid w:val="00B473DA"/>
    <w:rsid w:val="00B5781A"/>
    <w:rsid w:val="00B662AE"/>
    <w:rsid w:val="00B81863"/>
    <w:rsid w:val="00BB2C1B"/>
    <w:rsid w:val="00C15F2D"/>
    <w:rsid w:val="00C5390B"/>
    <w:rsid w:val="00C63135"/>
    <w:rsid w:val="00C73D5A"/>
    <w:rsid w:val="00CA3728"/>
    <w:rsid w:val="00CE236B"/>
    <w:rsid w:val="00CF4343"/>
    <w:rsid w:val="00D00892"/>
    <w:rsid w:val="00D47EDA"/>
    <w:rsid w:val="00D80C65"/>
    <w:rsid w:val="00D85B17"/>
    <w:rsid w:val="00DA0620"/>
    <w:rsid w:val="00DD48AA"/>
    <w:rsid w:val="00E355CD"/>
    <w:rsid w:val="00E61974"/>
    <w:rsid w:val="00ED0F34"/>
    <w:rsid w:val="00ED4F4A"/>
    <w:rsid w:val="00EF1265"/>
    <w:rsid w:val="00F034B4"/>
    <w:rsid w:val="00F048A0"/>
    <w:rsid w:val="00F0669F"/>
    <w:rsid w:val="00F47FAE"/>
    <w:rsid w:val="00F75778"/>
    <w:rsid w:val="00F75937"/>
    <w:rsid w:val="00F825A1"/>
    <w:rsid w:val="00F83081"/>
    <w:rsid w:val="00FA311F"/>
    <w:rsid w:val="00FC266E"/>
    <w:rsid w:val="00FE18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14CBE45"/>
  <w14:defaultImageDpi w14:val="0"/>
  <w15:docId w15:val="{DFA2FE0C-9856-4A5C-8222-0B894E73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042"/>
    <w:pPr>
      <w:spacing w:before="60" w:after="60" w:line="240" w:lineRule="auto"/>
    </w:pPr>
    <w:rPr>
      <w:rFonts w:ascii="HelveticaNeueLT Std Lt" w:hAnsi="HelveticaNeueLT Std Lt" w:cs="Times New Roman"/>
      <w:sz w:val="30"/>
      <w:szCs w:val="30"/>
    </w:rPr>
  </w:style>
  <w:style w:type="paragraph" w:styleId="Heading1">
    <w:name w:val="heading 1"/>
    <w:basedOn w:val="Normal"/>
    <w:next w:val="Normal"/>
    <w:link w:val="Heading1Char"/>
    <w:uiPriority w:val="4"/>
    <w:qFormat/>
    <w:rsid w:val="008705EB"/>
    <w:pPr>
      <w:keepNext/>
      <w:keepLines/>
      <w:pBdr>
        <w:bottom w:val="single" w:sz="6" w:space="4" w:color="6E267B" w:themeColor="accent1"/>
      </w:pBdr>
      <w:suppressAutoHyphens/>
      <w:spacing w:before="560" w:after="240"/>
      <w:outlineLvl w:val="0"/>
    </w:pPr>
    <w:rPr>
      <w:rFonts w:asciiTheme="majorHAnsi" w:eastAsiaTheme="majorEastAsia" w:hAnsiTheme="majorHAnsi"/>
      <w:color w:val="6E267B" w:themeColor="accent1"/>
      <w:sz w:val="44"/>
      <w:szCs w:val="32"/>
    </w:rPr>
  </w:style>
  <w:style w:type="paragraph" w:styleId="Heading2">
    <w:name w:val="heading 2"/>
    <w:basedOn w:val="Heading1"/>
    <w:next w:val="Normal"/>
    <w:link w:val="Heading2Char"/>
    <w:uiPriority w:val="4"/>
    <w:unhideWhenUsed/>
    <w:qFormat/>
    <w:rsid w:val="008A2955"/>
    <w:pPr>
      <w:pBdr>
        <w:bottom w:val="none" w:sz="0" w:space="0" w:color="auto"/>
      </w:pBdr>
      <w:spacing w:before="440" w:after="120"/>
      <w:outlineLvl w:val="1"/>
    </w:pPr>
    <w:rPr>
      <w:color w:val="auto"/>
      <w:sz w:val="36"/>
      <w:szCs w:val="26"/>
    </w:rPr>
  </w:style>
  <w:style w:type="paragraph" w:styleId="Heading3">
    <w:name w:val="heading 3"/>
    <w:basedOn w:val="Heading2"/>
    <w:next w:val="Normal"/>
    <w:link w:val="Heading3Char"/>
    <w:uiPriority w:val="4"/>
    <w:unhideWhenUsed/>
    <w:qFormat/>
    <w:rsid w:val="008705EB"/>
    <w:pPr>
      <w:spacing w:before="320"/>
      <w:outlineLvl w:val="2"/>
    </w:pPr>
    <w:rPr>
      <w:b/>
      <w:color w:val="797979" w:themeColor="background2" w:themeShade="80"/>
      <w:sz w:val="30"/>
      <w:szCs w:val="24"/>
    </w:rPr>
  </w:style>
  <w:style w:type="paragraph" w:styleId="Heading4">
    <w:name w:val="heading 4"/>
    <w:basedOn w:val="Heading3"/>
    <w:next w:val="Normal"/>
    <w:link w:val="Heading4Char"/>
    <w:uiPriority w:val="4"/>
    <w:unhideWhenUsed/>
    <w:qFormat/>
    <w:rsid w:val="008A2955"/>
    <w:pPr>
      <w:spacing w:before="240"/>
      <w:outlineLvl w:val="3"/>
    </w:pPr>
    <w:rPr>
      <w:b w:val="0"/>
      <w:iCs/>
      <w:color w:val="6E267B" w:themeColor="accent1"/>
      <w:sz w:val="26"/>
    </w:rPr>
  </w:style>
  <w:style w:type="paragraph" w:styleId="Heading5">
    <w:name w:val="heading 5"/>
    <w:basedOn w:val="Heading4"/>
    <w:next w:val="Normal"/>
    <w:link w:val="Heading5Char"/>
    <w:uiPriority w:val="4"/>
    <w:unhideWhenUsed/>
    <w:qFormat/>
    <w:rsid w:val="008A2955"/>
    <w:pPr>
      <w:outlineLvl w:val="4"/>
    </w:pPr>
    <w:rPr>
      <w:b/>
      <w:color w:val="auto"/>
      <w:sz w:val="22"/>
    </w:rPr>
  </w:style>
  <w:style w:type="paragraph" w:styleId="Heading6">
    <w:name w:val="heading 6"/>
    <w:basedOn w:val="Heading5"/>
    <w:next w:val="Normal"/>
    <w:link w:val="Heading6Char"/>
    <w:uiPriority w:val="4"/>
    <w:unhideWhenUsed/>
    <w:rsid w:val="008A2955"/>
    <w:pPr>
      <w:outlineLvl w:val="5"/>
    </w:pPr>
    <w:rPr>
      <w:b w:val="0"/>
      <w:caps/>
      <w:color w:val="6E267B" w:themeColor="accent1"/>
      <w:sz w:val="18"/>
    </w:rPr>
  </w:style>
  <w:style w:type="paragraph" w:styleId="Heading7">
    <w:name w:val="heading 7"/>
    <w:basedOn w:val="Heading6"/>
    <w:next w:val="Normal"/>
    <w:link w:val="Heading7Char"/>
    <w:uiPriority w:val="4"/>
    <w:unhideWhenUsed/>
    <w:rsid w:val="00CF4343"/>
    <w:pPr>
      <w:outlineLvl w:val="6"/>
    </w:pPr>
    <w:rPr>
      <w:b/>
      <w:iCs w:val="0"/>
      <w:caps w:val="0"/>
      <w:color w:val="7F7F7F" w:themeColor="text1" w:themeTint="80"/>
      <w:sz w:val="16"/>
    </w:rPr>
  </w:style>
  <w:style w:type="paragraph" w:styleId="Heading8">
    <w:name w:val="heading 8"/>
    <w:basedOn w:val="Heading7"/>
    <w:next w:val="Normal"/>
    <w:link w:val="Heading8Char"/>
    <w:uiPriority w:val="4"/>
    <w:semiHidden/>
    <w:unhideWhenUsed/>
    <w:qFormat/>
    <w:rsid w:val="00784D45"/>
    <w:pPr>
      <w:outlineLvl w:val="7"/>
    </w:pPr>
    <w:rPr>
      <w:b w:val="0"/>
      <w:color w:val="6E267B" w:themeColor="accent1"/>
      <w:szCs w:val="21"/>
    </w:rPr>
  </w:style>
  <w:style w:type="paragraph" w:styleId="Heading9">
    <w:name w:val="heading 9"/>
    <w:basedOn w:val="Heading8"/>
    <w:next w:val="Normal"/>
    <w:link w:val="Heading9Char"/>
    <w:uiPriority w:val="4"/>
    <w:semiHidden/>
    <w:unhideWhenUsed/>
    <w:qFormat/>
    <w:rsid w:val="00A93C24"/>
    <w:pPr>
      <w:outlineLvl w:val="8"/>
    </w:pPr>
    <w:rPr>
      <w:b/>
      <w:i/>
      <w:iCs/>
      <w:color w:val="auto"/>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locked/>
    <w:rsid w:val="00F75937"/>
    <w:rPr>
      <w:rFonts w:asciiTheme="majorHAnsi" w:eastAsiaTheme="majorEastAsia" w:hAnsiTheme="majorHAnsi" w:cs="Times New Roman"/>
      <w:color w:val="6E267B" w:themeColor="accent1"/>
      <w:sz w:val="32"/>
      <w:szCs w:val="32"/>
    </w:rPr>
  </w:style>
  <w:style w:type="character" w:customStyle="1" w:styleId="Heading2Char">
    <w:name w:val="Heading 2 Char"/>
    <w:basedOn w:val="DefaultParagraphFont"/>
    <w:link w:val="Heading2"/>
    <w:uiPriority w:val="4"/>
    <w:locked/>
    <w:rsid w:val="00F75937"/>
    <w:rPr>
      <w:rFonts w:asciiTheme="majorHAnsi" w:eastAsiaTheme="majorEastAsia" w:hAnsiTheme="majorHAnsi" w:cs="Times New Roman"/>
      <w:sz w:val="26"/>
      <w:szCs w:val="26"/>
    </w:rPr>
  </w:style>
  <w:style w:type="character" w:customStyle="1" w:styleId="Heading3Char">
    <w:name w:val="Heading 3 Char"/>
    <w:basedOn w:val="DefaultParagraphFont"/>
    <w:link w:val="Heading3"/>
    <w:uiPriority w:val="4"/>
    <w:locked/>
    <w:rsid w:val="00F75937"/>
    <w:rPr>
      <w:rFonts w:asciiTheme="majorHAnsi" w:eastAsiaTheme="majorEastAsia" w:hAnsiTheme="majorHAnsi" w:cs="Times New Roman"/>
      <w:b/>
      <w:color w:val="797979" w:themeColor="background2" w:themeShade="80"/>
      <w:sz w:val="24"/>
      <w:szCs w:val="24"/>
    </w:rPr>
  </w:style>
  <w:style w:type="character" w:customStyle="1" w:styleId="Heading4Char">
    <w:name w:val="Heading 4 Char"/>
    <w:basedOn w:val="DefaultParagraphFont"/>
    <w:link w:val="Heading4"/>
    <w:uiPriority w:val="4"/>
    <w:locked/>
    <w:rsid w:val="00F75937"/>
    <w:rPr>
      <w:rFonts w:asciiTheme="majorHAnsi" w:eastAsiaTheme="majorEastAsia" w:hAnsiTheme="majorHAnsi" w:cs="Times New Roman"/>
      <w:iCs/>
      <w:color w:val="6E267B" w:themeColor="accent1"/>
      <w:sz w:val="24"/>
      <w:szCs w:val="24"/>
    </w:rPr>
  </w:style>
  <w:style w:type="character" w:customStyle="1" w:styleId="Heading5Char">
    <w:name w:val="Heading 5 Char"/>
    <w:basedOn w:val="DefaultParagraphFont"/>
    <w:link w:val="Heading5"/>
    <w:uiPriority w:val="4"/>
    <w:locked/>
    <w:rsid w:val="00F75937"/>
    <w:rPr>
      <w:rFonts w:asciiTheme="majorHAnsi" w:eastAsiaTheme="majorEastAsia" w:hAnsiTheme="majorHAnsi" w:cs="Times New Roman"/>
      <w:b/>
      <w:iCs/>
      <w:sz w:val="24"/>
      <w:szCs w:val="24"/>
    </w:rPr>
  </w:style>
  <w:style w:type="character" w:customStyle="1" w:styleId="Heading6Char">
    <w:name w:val="Heading 6 Char"/>
    <w:basedOn w:val="DefaultParagraphFont"/>
    <w:link w:val="Heading6"/>
    <w:uiPriority w:val="4"/>
    <w:locked/>
    <w:rsid w:val="00F75937"/>
    <w:rPr>
      <w:rFonts w:asciiTheme="majorHAnsi" w:eastAsiaTheme="majorEastAsia" w:hAnsiTheme="majorHAnsi" w:cs="Times New Roman"/>
      <w:iCs/>
      <w:caps/>
      <w:color w:val="6E267B" w:themeColor="accent1"/>
      <w:sz w:val="24"/>
      <w:szCs w:val="24"/>
    </w:rPr>
  </w:style>
  <w:style w:type="character" w:customStyle="1" w:styleId="Heading7Char">
    <w:name w:val="Heading 7 Char"/>
    <w:basedOn w:val="DefaultParagraphFont"/>
    <w:link w:val="Heading7"/>
    <w:uiPriority w:val="4"/>
    <w:locked/>
    <w:rsid w:val="00F75937"/>
    <w:rPr>
      <w:rFonts w:asciiTheme="majorHAnsi" w:eastAsiaTheme="majorEastAsia" w:hAnsiTheme="majorHAnsi" w:cs="Times New Roman"/>
      <w:b/>
      <w:color w:val="7F7F7F" w:themeColor="text1" w:themeTint="80"/>
      <w:sz w:val="24"/>
      <w:szCs w:val="24"/>
    </w:rPr>
  </w:style>
  <w:style w:type="character" w:customStyle="1" w:styleId="Heading8Char">
    <w:name w:val="Heading 8 Char"/>
    <w:basedOn w:val="DefaultParagraphFont"/>
    <w:link w:val="Heading8"/>
    <w:uiPriority w:val="4"/>
    <w:semiHidden/>
    <w:locked/>
    <w:rsid w:val="00F75937"/>
    <w:rPr>
      <w:rFonts w:asciiTheme="majorHAnsi" w:eastAsiaTheme="majorEastAsia" w:hAnsiTheme="majorHAnsi" w:cs="Times New Roman"/>
      <w:color w:val="6E267B" w:themeColor="accent1"/>
      <w:sz w:val="21"/>
      <w:szCs w:val="21"/>
    </w:rPr>
  </w:style>
  <w:style w:type="character" w:customStyle="1" w:styleId="Heading9Char">
    <w:name w:val="Heading 9 Char"/>
    <w:basedOn w:val="DefaultParagraphFont"/>
    <w:link w:val="Heading9"/>
    <w:uiPriority w:val="4"/>
    <w:semiHidden/>
    <w:locked/>
    <w:rsid w:val="00F75937"/>
    <w:rPr>
      <w:rFonts w:asciiTheme="majorHAnsi" w:eastAsiaTheme="majorEastAsia" w:hAnsiTheme="majorHAnsi" w:cs="Times New Roman"/>
      <w:b/>
      <w:i/>
      <w:iCs/>
      <w:sz w:val="21"/>
      <w:szCs w:val="21"/>
    </w:rPr>
  </w:style>
  <w:style w:type="paragraph" w:styleId="Title">
    <w:name w:val="Title"/>
    <w:basedOn w:val="Normal"/>
    <w:next w:val="Normal"/>
    <w:link w:val="TitleChar"/>
    <w:uiPriority w:val="10"/>
    <w:qFormat/>
    <w:rsid w:val="00AD3AC7"/>
    <w:pPr>
      <w:suppressAutoHyphens/>
      <w:spacing w:before="120" w:after="960"/>
    </w:pPr>
    <w:rPr>
      <w:rFonts w:asciiTheme="majorHAnsi" w:eastAsiaTheme="majorEastAsia" w:hAnsiTheme="majorHAnsi"/>
      <w:color w:val="6E267B" w:themeColor="accent1"/>
      <w:spacing w:val="-5"/>
      <w:kern w:val="28"/>
      <w:sz w:val="72"/>
      <w:szCs w:val="56"/>
    </w:rPr>
  </w:style>
  <w:style w:type="character" w:customStyle="1" w:styleId="TitleChar">
    <w:name w:val="Title Char"/>
    <w:basedOn w:val="DefaultParagraphFont"/>
    <w:link w:val="Title"/>
    <w:uiPriority w:val="10"/>
    <w:locked/>
    <w:rsid w:val="00AD3AC7"/>
    <w:rPr>
      <w:rFonts w:asciiTheme="majorHAnsi" w:eastAsiaTheme="majorEastAsia" w:hAnsiTheme="majorHAnsi" w:cs="Times New Roman"/>
      <w:color w:val="6E267B" w:themeColor="accent1"/>
      <w:spacing w:val="-5"/>
      <w:kern w:val="28"/>
      <w:sz w:val="56"/>
      <w:szCs w:val="56"/>
    </w:rPr>
  </w:style>
  <w:style w:type="paragraph" w:styleId="Subtitle">
    <w:name w:val="Subtitle"/>
    <w:aliases w:val="Subject"/>
    <w:basedOn w:val="Title"/>
    <w:next w:val="Normal"/>
    <w:link w:val="SubtitleChar"/>
    <w:uiPriority w:val="11"/>
    <w:qFormat/>
    <w:rsid w:val="00506FD2"/>
    <w:pPr>
      <w:numPr>
        <w:ilvl w:val="1"/>
      </w:numPr>
    </w:pPr>
    <w:rPr>
      <w:rFonts w:eastAsiaTheme="minorEastAsia"/>
      <w:b/>
      <w:color w:val="auto"/>
      <w:sz w:val="36"/>
    </w:rPr>
  </w:style>
  <w:style w:type="character" w:customStyle="1" w:styleId="SubtitleChar">
    <w:name w:val="Subtitle Char"/>
    <w:aliases w:val="Subject Char"/>
    <w:basedOn w:val="DefaultParagraphFont"/>
    <w:link w:val="Subtitle"/>
    <w:uiPriority w:val="11"/>
    <w:locked/>
    <w:rsid w:val="00506FD2"/>
    <w:rPr>
      <w:rFonts w:asciiTheme="majorHAnsi" w:eastAsiaTheme="minorEastAsia" w:hAnsiTheme="majorHAnsi" w:cs="Times New Roman"/>
      <w:b/>
      <w:spacing w:val="-5"/>
      <w:kern w:val="28"/>
      <w:sz w:val="56"/>
      <w:szCs w:val="56"/>
    </w:rPr>
  </w:style>
  <w:style w:type="paragraph" w:styleId="NoSpacing">
    <w:name w:val="No Spacing"/>
    <w:basedOn w:val="Normal"/>
    <w:qFormat/>
    <w:rsid w:val="003A4DC6"/>
    <w:pPr>
      <w:suppressAutoHyphens/>
      <w:spacing w:after="0"/>
    </w:pPr>
  </w:style>
  <w:style w:type="character" w:styleId="SubtleEmphasis">
    <w:name w:val="Subtle Emphasis"/>
    <w:basedOn w:val="DefaultParagraphFont"/>
    <w:uiPriority w:val="19"/>
    <w:rsid w:val="00784D45"/>
    <w:rPr>
      <w:rFonts w:cs="Times New Roman"/>
      <w:i/>
      <w:iCs/>
      <w:color w:val="7F7F7F" w:themeColor="text1" w:themeTint="80"/>
    </w:rPr>
  </w:style>
  <w:style w:type="character" w:styleId="Emphasis">
    <w:name w:val="Emphasis"/>
    <w:basedOn w:val="DefaultParagraphFont"/>
    <w:uiPriority w:val="20"/>
    <w:rsid w:val="0072666F"/>
    <w:rPr>
      <w:rFonts w:cs="Times New Roman"/>
      <w:i/>
      <w:iCs/>
    </w:rPr>
  </w:style>
  <w:style w:type="character" w:styleId="IntenseEmphasis">
    <w:name w:val="Intense Emphasis"/>
    <w:basedOn w:val="DefaultParagraphFont"/>
    <w:uiPriority w:val="21"/>
    <w:rsid w:val="0072666F"/>
    <w:rPr>
      <w:rFonts w:cs="Times New Roman"/>
      <w:i/>
      <w:iCs/>
      <w:color w:val="6E267B" w:themeColor="accent1"/>
    </w:rPr>
  </w:style>
  <w:style w:type="character" w:styleId="Strong">
    <w:name w:val="Strong"/>
    <w:basedOn w:val="DefaultParagraphFont"/>
    <w:uiPriority w:val="22"/>
    <w:qFormat/>
    <w:rsid w:val="0072666F"/>
    <w:rPr>
      <w:rFonts w:cs="Times New Roman"/>
      <w:b/>
      <w:bCs/>
    </w:rPr>
  </w:style>
  <w:style w:type="paragraph" w:styleId="Quote">
    <w:name w:val="Quote"/>
    <w:basedOn w:val="Normal"/>
    <w:next w:val="Normal"/>
    <w:link w:val="QuoteChar"/>
    <w:uiPriority w:val="29"/>
    <w:rsid w:val="000722DA"/>
    <w:pPr>
      <w:suppressAutoHyphens/>
      <w:spacing w:before="200"/>
      <w:ind w:left="720" w:right="862"/>
    </w:pPr>
    <w:rPr>
      <w:i/>
      <w:iCs/>
      <w:color w:val="404040" w:themeColor="text1" w:themeTint="BF"/>
    </w:rPr>
  </w:style>
  <w:style w:type="character" w:customStyle="1" w:styleId="QuoteChar">
    <w:name w:val="Quote Char"/>
    <w:basedOn w:val="DefaultParagraphFont"/>
    <w:link w:val="Quote"/>
    <w:uiPriority w:val="29"/>
    <w:locked/>
    <w:rsid w:val="000722DA"/>
    <w:rPr>
      <w:rFonts w:cs="Times New Roman"/>
      <w:i/>
      <w:iCs/>
      <w:color w:val="404040" w:themeColor="text1" w:themeTint="BF"/>
    </w:rPr>
  </w:style>
  <w:style w:type="paragraph" w:styleId="IntenseQuote">
    <w:name w:val="Intense Quote"/>
    <w:basedOn w:val="Quote"/>
    <w:next w:val="Normal"/>
    <w:link w:val="IntenseQuoteChar"/>
    <w:uiPriority w:val="30"/>
    <w:rsid w:val="00506FD2"/>
    <w:pPr>
      <w:pBdr>
        <w:top w:val="single" w:sz="2" w:space="10" w:color="6E267B" w:themeColor="accent1"/>
        <w:bottom w:val="single" w:sz="2" w:space="10" w:color="6E267B" w:themeColor="accent1"/>
      </w:pBdr>
      <w:spacing w:before="360" w:after="360"/>
    </w:pPr>
    <w:rPr>
      <w:iCs w:val="0"/>
      <w:color w:val="6E267B" w:themeColor="accent1"/>
    </w:rPr>
  </w:style>
  <w:style w:type="character" w:customStyle="1" w:styleId="IntenseQuoteChar">
    <w:name w:val="Intense Quote Char"/>
    <w:basedOn w:val="DefaultParagraphFont"/>
    <w:link w:val="IntenseQuote"/>
    <w:uiPriority w:val="30"/>
    <w:locked/>
    <w:rsid w:val="00506FD2"/>
    <w:rPr>
      <w:rFonts w:cs="Times New Roman"/>
      <w:i/>
      <w:color w:val="6E267B" w:themeColor="accent1"/>
    </w:rPr>
  </w:style>
  <w:style w:type="character" w:styleId="SubtleReference">
    <w:name w:val="Subtle Reference"/>
    <w:basedOn w:val="BookTitle"/>
    <w:uiPriority w:val="31"/>
    <w:qFormat/>
    <w:rsid w:val="00506FD2"/>
    <w:rPr>
      <w:rFonts w:cs="Times New Roman"/>
      <w:bCs/>
      <w:i/>
      <w:iCs/>
      <w:color w:val="auto"/>
      <w:spacing w:val="0"/>
    </w:rPr>
  </w:style>
  <w:style w:type="character" w:styleId="IntenseReference">
    <w:name w:val="Intense Reference"/>
    <w:basedOn w:val="SubtleEmphasis"/>
    <w:uiPriority w:val="32"/>
    <w:rsid w:val="00A93C24"/>
    <w:rPr>
      <w:rFonts w:cs="Times New Roman"/>
      <w:bCs/>
      <w:i/>
      <w:iCs/>
      <w:color w:val="6E267B" w:themeColor="accent1"/>
      <w:spacing w:val="0"/>
    </w:rPr>
  </w:style>
  <w:style w:type="character" w:styleId="BookTitle">
    <w:name w:val="Book Title"/>
    <w:basedOn w:val="DefaultParagraphFont"/>
    <w:uiPriority w:val="33"/>
    <w:rsid w:val="00506FD2"/>
    <w:rPr>
      <w:rFonts w:cs="Times New Roman"/>
      <w:bCs/>
      <w:i/>
      <w:iCs/>
      <w:spacing w:val="0"/>
    </w:rPr>
  </w:style>
  <w:style w:type="paragraph" w:styleId="ListParagraph">
    <w:name w:val="List Paragraph"/>
    <w:basedOn w:val="Normal"/>
    <w:link w:val="ListParagraphChar"/>
    <w:uiPriority w:val="34"/>
    <w:qFormat/>
    <w:rsid w:val="00B81863"/>
    <w:pPr>
      <w:suppressAutoHyphens/>
      <w:spacing w:after="120"/>
      <w:ind w:left="567"/>
      <w:contextualSpacing/>
    </w:pPr>
  </w:style>
  <w:style w:type="paragraph" w:styleId="BalloonText">
    <w:name w:val="Balloon Text"/>
    <w:basedOn w:val="Normal"/>
    <w:link w:val="BalloonTextChar"/>
    <w:uiPriority w:val="99"/>
    <w:semiHidden/>
    <w:unhideWhenUsed/>
    <w:rsid w:val="0072666F"/>
    <w:pPr>
      <w:suppressAutoHyphens/>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2666F"/>
    <w:rPr>
      <w:rFonts w:ascii="Segoe UI" w:hAnsi="Segoe UI" w:cs="Segoe UI"/>
      <w:sz w:val="18"/>
      <w:szCs w:val="18"/>
    </w:rPr>
  </w:style>
  <w:style w:type="character" w:styleId="Hyperlink">
    <w:name w:val="Hyperlink"/>
    <w:basedOn w:val="DefaultParagraphFont"/>
    <w:uiPriority w:val="99"/>
    <w:unhideWhenUsed/>
    <w:rsid w:val="00621A79"/>
    <w:rPr>
      <w:bCs/>
      <w:color w:val="6E267B"/>
      <w:u w:val="single"/>
    </w:rPr>
  </w:style>
  <w:style w:type="table" w:styleId="TableGrid">
    <w:name w:val="Table Grid"/>
    <w:basedOn w:val="TableNormal"/>
    <w:uiPriority w:val="39"/>
    <w:rsid w:val="009C328F"/>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C328F"/>
    <w:pPr>
      <w:spacing w:after="0" w:line="240" w:lineRule="auto"/>
    </w:pPr>
    <w:rPr>
      <w:rFonts w:cs="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Calibri"/>
        <w:b/>
        <w:bCs/>
      </w:rPr>
      <w:tblPr/>
      <w:tcPr>
        <w:tcBorders>
          <w:bottom w:val="single" w:sz="12" w:space="0" w:color="666666" w:themeColor="text1" w:themeTint="99"/>
        </w:tcBorders>
      </w:tcPr>
    </w:tblStylePr>
    <w:tblStylePr w:type="lastRow">
      <w:rPr>
        <w:rFonts w:cs="Calibri"/>
        <w:b/>
        <w:bCs/>
      </w:rPr>
      <w:tblPr/>
      <w:tcPr>
        <w:tcBorders>
          <w:top w:val="double" w:sz="2" w:space="0" w:color="666666" w:themeColor="text1" w:themeTint="99"/>
        </w:tcBorders>
      </w:tcPr>
    </w:tblStylePr>
    <w:tblStylePr w:type="firstCol">
      <w:rPr>
        <w:rFonts w:cs="Calibri"/>
        <w:b/>
        <w:bCs/>
      </w:rPr>
    </w:tblStylePr>
    <w:tblStylePr w:type="lastCol">
      <w:rPr>
        <w:rFonts w:cs="Calibri"/>
        <w:b/>
        <w:bCs/>
      </w:rPr>
    </w:tblStylePr>
  </w:style>
  <w:style w:type="paragraph" w:styleId="Caption">
    <w:name w:val="caption"/>
    <w:basedOn w:val="Normal"/>
    <w:next w:val="Normal"/>
    <w:uiPriority w:val="35"/>
    <w:unhideWhenUsed/>
    <w:qFormat/>
    <w:rsid w:val="008B4DE0"/>
    <w:pPr>
      <w:keepLines/>
      <w:suppressAutoHyphens/>
      <w:spacing w:before="120"/>
    </w:pPr>
    <w:rPr>
      <w:b/>
      <w:iCs/>
      <w:color w:val="797979" w:themeColor="background2" w:themeShade="80"/>
      <w:szCs w:val="18"/>
    </w:rPr>
  </w:style>
  <w:style w:type="paragraph" w:styleId="FootnoteText">
    <w:name w:val="footnote text"/>
    <w:basedOn w:val="Normal"/>
    <w:link w:val="FootnoteTextChar"/>
    <w:uiPriority w:val="99"/>
    <w:semiHidden/>
    <w:rsid w:val="00F034B4"/>
    <w:pPr>
      <w:suppressAutoHyphens/>
      <w:spacing w:before="120"/>
    </w:pPr>
    <w:rPr>
      <w:sz w:val="20"/>
      <w:szCs w:val="20"/>
    </w:rPr>
  </w:style>
  <w:style w:type="character" w:customStyle="1" w:styleId="FootnoteTextChar">
    <w:name w:val="Footnote Text Char"/>
    <w:basedOn w:val="DefaultParagraphFont"/>
    <w:link w:val="FootnoteText"/>
    <w:uiPriority w:val="99"/>
    <w:semiHidden/>
    <w:locked/>
    <w:rsid w:val="00F034B4"/>
    <w:rPr>
      <w:rFonts w:cs="Times New Roman"/>
      <w:sz w:val="20"/>
      <w:szCs w:val="20"/>
    </w:rPr>
  </w:style>
  <w:style w:type="character" w:styleId="FootnoteReference">
    <w:name w:val="footnote reference"/>
    <w:basedOn w:val="DefaultParagraphFont"/>
    <w:uiPriority w:val="99"/>
    <w:semiHidden/>
    <w:rsid w:val="00F034B4"/>
    <w:rPr>
      <w:rFonts w:cs="Times New Roman"/>
      <w:vertAlign w:val="superscript"/>
    </w:rPr>
  </w:style>
  <w:style w:type="table" w:styleId="ListTable7ColourfulAccent4">
    <w:name w:val="List Table 7 Colorful Accent 4"/>
    <w:basedOn w:val="TableNormal"/>
    <w:uiPriority w:val="52"/>
    <w:rsid w:val="00011718"/>
    <w:pPr>
      <w:spacing w:after="0" w:line="240" w:lineRule="auto"/>
    </w:pPr>
    <w:rPr>
      <w:rFonts w:cs="Calibri"/>
      <w:color w:val="0074A6" w:themeColor="accent4"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9CDE" w:themeColor="accent4"/>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9CDE"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9CDE" w:themeColor="accent4"/>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9CDE" w:themeColor="accent4"/>
        </w:tcBorders>
        <w:shd w:val="clear" w:color="auto" w:fill="FFFFFF" w:themeFill="background1"/>
      </w:tcPr>
    </w:tblStylePr>
    <w:tblStylePr w:type="band1Vert">
      <w:rPr>
        <w:rFonts w:cs="Calibri"/>
      </w:rPr>
      <w:tblPr/>
      <w:tcPr>
        <w:shd w:val="clear" w:color="auto" w:fill="C5EDFF" w:themeFill="accent4" w:themeFillTint="33"/>
      </w:tcPr>
    </w:tblStylePr>
    <w:tblStylePr w:type="band1Horz">
      <w:rPr>
        <w:rFonts w:cs="Calibri"/>
      </w:rPr>
      <w:tblPr/>
      <w:tcPr>
        <w:shd w:val="clear" w:color="auto" w:fill="C5EDFF" w:themeFill="accent4" w:themeFillTint="33"/>
      </w:tcPr>
    </w:tblStylePr>
    <w:tblStylePr w:type="neCell">
      <w:rPr>
        <w:rFonts w:cs="Calibri"/>
      </w:rPr>
      <w:tblPr/>
      <w:tcPr>
        <w:tcBorders>
          <w:left w:val="nil"/>
        </w:tcBorders>
      </w:tcPr>
    </w:tblStylePr>
    <w:tblStylePr w:type="nwCell">
      <w:rPr>
        <w:rFonts w:cs="Calibri"/>
      </w:rPr>
      <w:tblPr/>
      <w:tcPr>
        <w:tcBorders>
          <w:right w:val="nil"/>
        </w:tcBorders>
      </w:tcPr>
    </w:tblStylePr>
    <w:tblStylePr w:type="seCell">
      <w:rPr>
        <w:rFonts w:cs="Calibri"/>
      </w:rPr>
      <w:tblPr/>
      <w:tcPr>
        <w:tcBorders>
          <w:left w:val="nil"/>
        </w:tcBorders>
      </w:tcPr>
    </w:tblStylePr>
    <w:tblStylePr w:type="swCell">
      <w:rPr>
        <w:rFonts w:cs="Calibri"/>
      </w:rPr>
      <w:tblPr/>
      <w:tcPr>
        <w:tcBorders>
          <w:right w:val="nil"/>
        </w:tcBorders>
      </w:tcPr>
    </w:tblStylePr>
  </w:style>
  <w:style w:type="table" w:styleId="ListTable4-Accent4">
    <w:name w:val="List Table 4 Accent 4"/>
    <w:basedOn w:val="TableNormal"/>
    <w:uiPriority w:val="49"/>
    <w:rsid w:val="00011718"/>
    <w:pPr>
      <w:spacing w:after="0" w:line="240" w:lineRule="auto"/>
    </w:pPr>
    <w:rPr>
      <w:rFonts w:cs="Calibri"/>
    </w:rPr>
    <w:tblPr>
      <w:tblStyleRowBandSize w:val="1"/>
      <w:tblStyleColBandSize w:val="1"/>
      <w:tblBorders>
        <w:top w:val="single" w:sz="4" w:space="0" w:color="52CBFF" w:themeColor="accent4" w:themeTint="99"/>
        <w:left w:val="single" w:sz="4" w:space="0" w:color="52CBFF" w:themeColor="accent4" w:themeTint="99"/>
        <w:bottom w:val="single" w:sz="4" w:space="0" w:color="52CBFF" w:themeColor="accent4" w:themeTint="99"/>
        <w:right w:val="single" w:sz="4" w:space="0" w:color="52CBFF" w:themeColor="accent4" w:themeTint="99"/>
        <w:insideH w:val="single" w:sz="4" w:space="0" w:color="52CBFF" w:themeColor="accent4" w:themeTint="99"/>
      </w:tblBorders>
    </w:tblPr>
    <w:tblStylePr w:type="firstRow">
      <w:rPr>
        <w:rFonts w:cs="Calibri"/>
        <w:b/>
        <w:bCs/>
        <w:color w:val="FFFFFF" w:themeColor="background1"/>
      </w:rPr>
      <w:tblPr/>
      <w:tcPr>
        <w:tcBorders>
          <w:top w:val="single" w:sz="4" w:space="0" w:color="009CDE" w:themeColor="accent4"/>
          <w:left w:val="single" w:sz="4" w:space="0" w:color="009CDE" w:themeColor="accent4"/>
          <w:bottom w:val="single" w:sz="4" w:space="0" w:color="009CDE" w:themeColor="accent4"/>
          <w:right w:val="single" w:sz="4" w:space="0" w:color="009CDE" w:themeColor="accent4"/>
          <w:insideH w:val="nil"/>
        </w:tcBorders>
        <w:shd w:val="clear" w:color="auto" w:fill="009CDE" w:themeFill="accent4"/>
      </w:tcPr>
    </w:tblStylePr>
    <w:tblStylePr w:type="lastRow">
      <w:rPr>
        <w:rFonts w:cs="Calibri"/>
        <w:b/>
        <w:bCs/>
      </w:rPr>
      <w:tblPr/>
      <w:tcPr>
        <w:tcBorders>
          <w:top w:val="double" w:sz="4" w:space="0" w:color="52CBFF" w:themeColor="accent4" w:themeTint="9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5EDFF" w:themeFill="accent4" w:themeFillTint="33"/>
      </w:tcPr>
    </w:tblStylePr>
    <w:tblStylePr w:type="band1Horz">
      <w:rPr>
        <w:rFonts w:cs="Calibri"/>
      </w:rPr>
      <w:tblPr/>
      <w:tcPr>
        <w:shd w:val="clear" w:color="auto" w:fill="C5EDFF" w:themeFill="accent4" w:themeFillTint="33"/>
      </w:tcPr>
    </w:tblStylePr>
  </w:style>
  <w:style w:type="table" w:styleId="ListTable3">
    <w:name w:val="List Table 3"/>
    <w:basedOn w:val="TableNormal"/>
    <w:uiPriority w:val="48"/>
    <w:rsid w:val="00011718"/>
    <w:pPr>
      <w:spacing w:after="0" w:line="240" w:lineRule="auto"/>
    </w:pPr>
    <w:rPr>
      <w:rFonts w:cs="Calibr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cs="Calibri"/>
        <w:b/>
        <w:bCs/>
        <w:color w:val="FFFFFF" w:themeColor="background1"/>
      </w:rPr>
      <w:tblPr/>
      <w:tcPr>
        <w:shd w:val="clear" w:color="auto" w:fill="000000" w:themeFill="text1"/>
      </w:tcPr>
    </w:tblStylePr>
    <w:tblStylePr w:type="lastRow">
      <w:rPr>
        <w:rFonts w:cs="Calibri"/>
        <w:b/>
        <w:bCs/>
      </w:rPr>
      <w:tblPr/>
      <w:tcPr>
        <w:tcBorders>
          <w:top w:val="double" w:sz="4" w:space="0" w:color="000000" w:themeColor="text1"/>
        </w:tcBorders>
        <w:shd w:val="clear" w:color="auto" w:fill="FFFFFF" w:themeFill="background1"/>
      </w:tcPr>
    </w:tblStylePr>
    <w:tblStylePr w:type="firstCol">
      <w:rPr>
        <w:rFonts w:cs="Calibri"/>
        <w:b/>
        <w:bCs/>
      </w:rPr>
      <w:tblPr/>
      <w:tcPr>
        <w:tcBorders>
          <w:right w:val="nil"/>
        </w:tcBorders>
        <w:shd w:val="clear" w:color="auto" w:fill="FFFFFF" w:themeFill="background1"/>
      </w:tcPr>
    </w:tblStylePr>
    <w:tblStylePr w:type="lastCol">
      <w:rPr>
        <w:rFonts w:cs="Calibri"/>
        <w:b/>
        <w:bCs/>
      </w:rPr>
      <w:tblPr/>
      <w:tcPr>
        <w:tcBorders>
          <w:left w:val="nil"/>
        </w:tcBorders>
        <w:shd w:val="clear" w:color="auto" w:fill="FFFFFF" w:themeFill="background1"/>
      </w:tcPr>
    </w:tblStylePr>
    <w:tblStylePr w:type="band1Vert">
      <w:rPr>
        <w:rFonts w:cs="Calibri"/>
      </w:rPr>
      <w:tblPr/>
      <w:tcPr>
        <w:tcBorders>
          <w:left w:val="single" w:sz="4" w:space="0" w:color="000000" w:themeColor="text1"/>
          <w:right w:val="single" w:sz="4" w:space="0" w:color="000000" w:themeColor="text1"/>
        </w:tcBorders>
      </w:tcPr>
    </w:tblStylePr>
    <w:tblStylePr w:type="band1Horz">
      <w:rPr>
        <w:rFonts w:cs="Calibri"/>
      </w:rPr>
      <w:tblPr/>
      <w:tcPr>
        <w:tcBorders>
          <w:top w:val="single" w:sz="4" w:space="0" w:color="000000" w:themeColor="text1"/>
          <w:bottom w:val="single" w:sz="4" w:space="0" w:color="000000" w:themeColor="text1"/>
          <w:insideH w:val="nil"/>
        </w:tcBorders>
      </w:tcPr>
    </w:tblStylePr>
    <w:tblStylePr w:type="neCell">
      <w:rPr>
        <w:rFonts w:cs="Calibri"/>
      </w:rPr>
      <w:tblPr/>
      <w:tcPr>
        <w:tcBorders>
          <w:left w:val="nil"/>
          <w:bottom w:val="nil"/>
        </w:tcBorders>
      </w:tcPr>
    </w:tblStylePr>
    <w:tblStylePr w:type="nwCell">
      <w:rPr>
        <w:rFonts w:cs="Calibri"/>
      </w:rPr>
      <w:tblPr/>
      <w:tcPr>
        <w:tcBorders>
          <w:bottom w:val="nil"/>
          <w:right w:val="nil"/>
        </w:tcBorders>
      </w:tcPr>
    </w:tblStylePr>
    <w:tblStylePr w:type="seCell">
      <w:rPr>
        <w:rFonts w:cs="Calibri"/>
      </w:rPr>
      <w:tblPr/>
      <w:tcPr>
        <w:tcBorders>
          <w:top w:val="double" w:sz="4" w:space="0" w:color="000000" w:themeColor="text1"/>
          <w:left w:val="nil"/>
        </w:tcBorders>
      </w:tcPr>
    </w:tblStylePr>
    <w:tblStylePr w:type="swCell">
      <w:rPr>
        <w:rFonts w:cs="Calibri"/>
      </w:rPr>
      <w:tblPr/>
      <w:tcPr>
        <w:tcBorders>
          <w:top w:val="double" w:sz="4" w:space="0" w:color="000000" w:themeColor="text1"/>
          <w:right w:val="nil"/>
        </w:tcBorders>
      </w:tcPr>
    </w:tblStylePr>
  </w:style>
  <w:style w:type="table" w:styleId="ListTable1Light">
    <w:name w:val="List Table 1 Light"/>
    <w:basedOn w:val="TableNormal"/>
    <w:uiPriority w:val="46"/>
    <w:rsid w:val="00011718"/>
    <w:pPr>
      <w:spacing w:after="0" w:line="240" w:lineRule="auto"/>
    </w:pPr>
    <w:rPr>
      <w:rFonts w:cs="Calibri"/>
    </w:rPr>
    <w:tblPr>
      <w:tblStyleRowBandSize w:val="1"/>
      <w:tblStyleColBandSize w:val="1"/>
    </w:tblPr>
    <w:tblStylePr w:type="firstRow">
      <w:rPr>
        <w:rFonts w:cs="Calibri"/>
        <w:b/>
        <w:bCs/>
      </w:rPr>
      <w:tblPr/>
      <w:tcPr>
        <w:tcBorders>
          <w:bottom w:val="single" w:sz="4" w:space="0" w:color="666666" w:themeColor="text1" w:themeTint="99"/>
        </w:tcBorders>
      </w:tcPr>
    </w:tblStylePr>
    <w:tblStylePr w:type="lastRow">
      <w:rPr>
        <w:rFonts w:cs="Calibri"/>
        <w:b/>
        <w:bCs/>
      </w:rPr>
      <w:tblPr/>
      <w:tcPr>
        <w:tcBorders>
          <w:top w:val="single" w:sz="4" w:space="0" w:color="666666" w:themeColor="text1" w:themeTint="9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CCCCCC" w:themeFill="text1" w:themeFillTint="33"/>
      </w:tcPr>
    </w:tblStylePr>
    <w:tblStylePr w:type="band1Horz">
      <w:rPr>
        <w:rFonts w:cs="Calibri"/>
      </w:rPr>
      <w:tblPr/>
      <w:tcPr>
        <w:shd w:val="clear" w:color="auto" w:fill="CCCCCC" w:themeFill="text1" w:themeFillTint="33"/>
      </w:tcPr>
    </w:tblStylePr>
  </w:style>
  <w:style w:type="paragraph" w:styleId="Header">
    <w:name w:val="header"/>
    <w:basedOn w:val="Normal"/>
    <w:link w:val="HeaderChar"/>
    <w:uiPriority w:val="99"/>
    <w:unhideWhenUsed/>
    <w:rsid w:val="004A324B"/>
    <w:pPr>
      <w:tabs>
        <w:tab w:val="center" w:pos="4513"/>
        <w:tab w:val="right" w:pos="9026"/>
      </w:tabs>
      <w:suppressAutoHyphens/>
    </w:pPr>
  </w:style>
  <w:style w:type="character" w:customStyle="1" w:styleId="HeaderChar">
    <w:name w:val="Header Char"/>
    <w:basedOn w:val="DefaultParagraphFont"/>
    <w:link w:val="Header"/>
    <w:uiPriority w:val="99"/>
    <w:locked/>
    <w:rsid w:val="004A324B"/>
    <w:rPr>
      <w:rFonts w:cs="Times New Roman"/>
    </w:rPr>
  </w:style>
  <w:style w:type="paragraph" w:styleId="Footer">
    <w:name w:val="footer"/>
    <w:basedOn w:val="Normal"/>
    <w:link w:val="FooterChar"/>
    <w:uiPriority w:val="99"/>
    <w:unhideWhenUsed/>
    <w:rsid w:val="0011071D"/>
    <w:pPr>
      <w:tabs>
        <w:tab w:val="center" w:pos="4513"/>
        <w:tab w:val="right" w:pos="9026"/>
      </w:tabs>
      <w:suppressAutoHyphens/>
      <w:jc w:val="center"/>
    </w:pPr>
    <w:rPr>
      <w:color w:val="6E267B"/>
      <w:sz w:val="28"/>
      <w:szCs w:val="28"/>
    </w:rPr>
  </w:style>
  <w:style w:type="character" w:customStyle="1" w:styleId="FooterChar">
    <w:name w:val="Footer Char"/>
    <w:basedOn w:val="DefaultParagraphFont"/>
    <w:link w:val="Footer"/>
    <w:uiPriority w:val="99"/>
    <w:locked/>
    <w:rsid w:val="0011071D"/>
    <w:rPr>
      <w:rFonts w:ascii="HelveticaNeueLT Std Lt" w:hAnsi="HelveticaNeueLT Std Lt" w:cs="Times New Roman"/>
      <w:color w:val="6E267B"/>
      <w:sz w:val="28"/>
      <w:szCs w:val="28"/>
    </w:rPr>
  </w:style>
  <w:style w:type="character" w:customStyle="1" w:styleId="Citation">
    <w:name w:val="Citation"/>
    <w:basedOn w:val="DefaultParagraphFont"/>
    <w:uiPriority w:val="2"/>
    <w:qFormat/>
    <w:rsid w:val="0030242C"/>
    <w:rPr>
      <w:rFonts w:cs="Times New Roman"/>
      <w:i/>
    </w:rPr>
  </w:style>
  <w:style w:type="character" w:customStyle="1" w:styleId="ListParagraphChar">
    <w:name w:val="List Paragraph Char"/>
    <w:basedOn w:val="DefaultParagraphFont"/>
    <w:link w:val="ListParagraph"/>
    <w:uiPriority w:val="34"/>
    <w:locked/>
    <w:rsid w:val="00B81863"/>
    <w:rPr>
      <w:rFonts w:cs="Times New Roman"/>
    </w:rPr>
  </w:style>
  <w:style w:type="table" w:customStyle="1" w:styleId="AECclean">
    <w:name w:val="AEC clean"/>
    <w:basedOn w:val="TableNormal"/>
    <w:uiPriority w:val="99"/>
    <w:rsid w:val="006B22EB"/>
    <w:pPr>
      <w:spacing w:before="120" w:after="120" w:line="240" w:lineRule="auto"/>
    </w:pPr>
    <w:rPr>
      <w:rFonts w:cs="Calibri"/>
    </w:rPr>
    <w:tblPr>
      <w:tblBorders>
        <w:bottom w:val="single" w:sz="4" w:space="0" w:color="000000" w:themeColor="text1"/>
        <w:insideH w:val="single" w:sz="4" w:space="0" w:color="BFBFBF" w:themeColor="background1" w:themeShade="BF"/>
      </w:tblBorders>
    </w:tblPr>
    <w:tblStylePr w:type="firstRow">
      <w:rPr>
        <w:rFonts w:cs="Calibri"/>
        <w:b/>
        <w:bCs/>
      </w:rPr>
      <w:tblPr/>
      <w:tcPr>
        <w:tcBorders>
          <w:bottom w:val="single" w:sz="4" w:space="0" w:color="666666" w:themeColor="text1" w:themeTint="99"/>
        </w:tcBorders>
      </w:tcPr>
    </w:tblStylePr>
    <w:tblStylePr w:type="lastRow">
      <w:rPr>
        <w:rFonts w:cs="Calibri"/>
        <w:b/>
        <w:bCs/>
      </w:rPr>
      <w:tblPr/>
      <w:tcPr>
        <w:tcBorders>
          <w:top w:val="single" w:sz="4" w:space="0" w:color="666666" w:themeColor="text1" w:themeTint="99"/>
        </w:tcBorders>
      </w:tcPr>
    </w:tblStylePr>
    <w:tblStylePr w:type="firstCol">
      <w:rPr>
        <w:rFonts w:cs="Calibri"/>
        <w:b w:val="0"/>
        <w:bCs/>
      </w:rPr>
    </w:tblStylePr>
    <w:tblStylePr w:type="lastCol">
      <w:rPr>
        <w:rFonts w:cs="Calibri"/>
        <w:b w:val="0"/>
        <w:bCs/>
      </w:rPr>
    </w:tblStylePr>
  </w:style>
  <w:style w:type="table" w:customStyle="1" w:styleId="AECgrid">
    <w:name w:val="AEC grid"/>
    <w:basedOn w:val="AECclean"/>
    <w:uiPriority w:val="99"/>
    <w:rsid w:val="00435915"/>
    <w:tblPr>
      <w:tblBorders>
        <w:top w:val="single" w:sz="4" w:space="0" w:color="auto"/>
        <w:bottom w:val="single" w:sz="4" w:space="0" w:color="auto"/>
        <w:insideH w:val="single" w:sz="4" w:space="0" w:color="D9D9D9" w:themeColor="background1" w:themeShade="D9"/>
        <w:insideV w:val="single" w:sz="4" w:space="0" w:color="D9D9D9" w:themeColor="background1" w:themeShade="D9"/>
      </w:tblBorders>
    </w:tblPr>
    <w:tblStylePr w:type="firstRow">
      <w:rPr>
        <w:rFonts w:cs="Calibri"/>
        <w:b/>
        <w:bCs/>
      </w:rPr>
      <w:tblPr/>
      <w:tcPr>
        <w:tcBorders>
          <w:bottom w:val="single" w:sz="4" w:space="0" w:color="666666" w:themeColor="text1" w:themeTint="99"/>
          <w:insideV w:val="single" w:sz="4" w:space="0" w:color="000000" w:themeColor="text1"/>
        </w:tcBorders>
        <w:shd w:val="clear" w:color="auto" w:fill="auto"/>
      </w:tcPr>
    </w:tblStylePr>
    <w:tblStylePr w:type="lastRow">
      <w:rPr>
        <w:rFonts w:cs="Calibri"/>
        <w:b/>
        <w:bCs/>
      </w:rPr>
      <w:tblPr/>
      <w:tcPr>
        <w:tcBorders>
          <w:top w:val="single" w:sz="4" w:space="0" w:color="666666" w:themeColor="text1" w:themeTint="99"/>
          <w:bottom w:val="single" w:sz="4" w:space="0" w:color="000000" w:themeColor="text1"/>
        </w:tcBorders>
        <w:shd w:val="clear" w:color="auto" w:fill="auto"/>
      </w:tcPr>
    </w:tblStylePr>
    <w:tblStylePr w:type="firstCol">
      <w:rPr>
        <w:rFonts w:cs="Calibri"/>
        <w:b w:val="0"/>
        <w:bCs/>
      </w:rPr>
    </w:tblStylePr>
    <w:tblStylePr w:type="lastCol">
      <w:rPr>
        <w:rFonts w:cs="Calibri"/>
        <w:b w:val="0"/>
        <w:bCs/>
      </w:rPr>
    </w:tblStylePr>
  </w:style>
  <w:style w:type="table" w:customStyle="1" w:styleId="AECbanded">
    <w:name w:val="AEC banded"/>
    <w:basedOn w:val="TableNormal"/>
    <w:uiPriority w:val="99"/>
    <w:rsid w:val="00554A63"/>
    <w:pPr>
      <w:spacing w:before="120" w:after="120" w:line="240" w:lineRule="auto"/>
    </w:pPr>
    <w:rPr>
      <w:rFonts w:cs="Calibri"/>
    </w:rPr>
    <w:tblPr>
      <w:tblStyleRowBandSize w:val="1"/>
      <w:tblStyleColBandSize w:val="1"/>
      <w:tblBorders>
        <w:top w:val="single" w:sz="4" w:space="0" w:color="000000" w:themeColor="text1"/>
        <w:insideH w:val="single" w:sz="4" w:space="0" w:color="D9D9D9" w:themeColor="background1" w:themeShade="D9"/>
        <w:insideV w:val="single" w:sz="4" w:space="0" w:color="BFBFBF" w:themeColor="background1" w:themeShade="BF"/>
      </w:tblBorders>
    </w:tblPr>
    <w:tblStylePr w:type="firstRow">
      <w:rPr>
        <w:rFonts w:cs="Calibri"/>
        <w:b/>
        <w:bCs/>
      </w:rPr>
      <w:tblPr/>
      <w:tcPr>
        <w:tcBorders>
          <w:top w:val="nil"/>
          <w:bottom w:val="nil"/>
          <w:insideV w:val="single" w:sz="4" w:space="0" w:color="A6A6A6" w:themeColor="background1" w:themeShade="A6"/>
        </w:tcBorders>
        <w:shd w:val="clear" w:color="auto" w:fill="D9D9D9" w:themeFill="background1" w:themeFillShade="D9"/>
      </w:tcPr>
    </w:tblStylePr>
    <w:tblStylePr w:type="lastRow">
      <w:rPr>
        <w:rFonts w:cs="Calibri"/>
        <w:b/>
        <w:bCs/>
      </w:rPr>
      <w:tblPr/>
      <w:tcPr>
        <w:tcBorders>
          <w:top w:val="single" w:sz="4" w:space="0" w:color="666666" w:themeColor="text1" w:themeTint="99"/>
          <w:bottom w:val="single" w:sz="4" w:space="0" w:color="auto"/>
        </w:tcBorders>
        <w:shd w:val="clear" w:color="auto" w:fill="auto"/>
      </w:tcPr>
    </w:tblStylePr>
    <w:tblStylePr w:type="firstCol">
      <w:rPr>
        <w:rFonts w:cs="Calibri"/>
        <w:b w:val="0"/>
        <w:bCs/>
      </w:rPr>
    </w:tblStylePr>
    <w:tblStylePr w:type="lastCol">
      <w:rPr>
        <w:rFonts w:cs="Calibri"/>
        <w:b w:val="0"/>
        <w:bCs/>
      </w:rPr>
    </w:tblStylePr>
    <w:tblStylePr w:type="band1Horz">
      <w:rPr>
        <w:rFonts w:cs="Calibri"/>
      </w:rPr>
      <w:tblPr/>
      <w:tcPr>
        <w:tcBorders>
          <w:top w:val="nil"/>
          <w:left w:val="nil"/>
          <w:bottom w:val="nil"/>
          <w:right w:val="nil"/>
          <w:insideH w:val="nil"/>
          <w:insideV w:val="single" w:sz="4" w:space="0" w:color="D9D9D9" w:themeColor="background1" w:themeShade="D9"/>
          <w:tl2br w:val="nil"/>
          <w:tr2bl w:val="nil"/>
        </w:tcBorders>
        <w:shd w:val="clear" w:color="auto" w:fill="auto"/>
      </w:tcPr>
    </w:tblStylePr>
    <w:tblStylePr w:type="band2Horz">
      <w:rPr>
        <w:rFonts w:cs="Calibri"/>
      </w:rPr>
      <w:tblPr/>
      <w:tcPr>
        <w:tcBorders>
          <w:top w:val="nil"/>
          <w:left w:val="nil"/>
          <w:bottom w:val="nil"/>
          <w:right w:val="nil"/>
          <w:insideH w:val="nil"/>
          <w:insideV w:val="single" w:sz="4" w:space="0" w:color="D9D9D9" w:themeColor="background1" w:themeShade="D9"/>
          <w:tl2br w:val="nil"/>
          <w:tr2bl w:val="nil"/>
        </w:tcBorders>
        <w:shd w:val="clear" w:color="auto" w:fill="F2F2F2" w:themeFill="background1" w:themeFillShade="F2"/>
      </w:tcPr>
    </w:tblStylePr>
  </w:style>
  <w:style w:type="numbering" w:customStyle="1" w:styleId="AECbulletedlist">
    <w:name w:val="AEC bulleted list"/>
    <w:pPr>
      <w:numPr>
        <w:numId w:val="25"/>
      </w:numPr>
    </w:pPr>
  </w:style>
  <w:style w:type="character" w:styleId="PlaceholderText">
    <w:name w:val="Placeholder Text"/>
    <w:basedOn w:val="DefaultParagraphFont"/>
    <w:uiPriority w:val="99"/>
    <w:semiHidden/>
    <w:rsid w:val="00AA3D7D"/>
    <w:rPr>
      <w:color w:val="808080"/>
    </w:rPr>
  </w:style>
  <w:style w:type="paragraph" w:customStyle="1" w:styleId="Bulletpoints1">
    <w:name w:val="Bullet points 1"/>
    <w:basedOn w:val="ListParagraph"/>
    <w:link w:val="Bulletpoints1Char"/>
    <w:qFormat/>
    <w:rsid w:val="000722DA"/>
    <w:pPr>
      <w:ind w:left="0"/>
    </w:pPr>
  </w:style>
  <w:style w:type="paragraph" w:customStyle="1" w:styleId="Bulletpoints2">
    <w:name w:val="Bullet points 2"/>
    <w:basedOn w:val="Bulletpoints1"/>
    <w:link w:val="Bulletpoints2Char"/>
    <w:qFormat/>
    <w:rsid w:val="000722DA"/>
    <w:pPr>
      <w:numPr>
        <w:ilvl w:val="1"/>
        <w:numId w:val="33"/>
      </w:numPr>
    </w:pPr>
  </w:style>
  <w:style w:type="character" w:customStyle="1" w:styleId="Bulletpoints1Char">
    <w:name w:val="Bullet points 1 Char"/>
    <w:basedOn w:val="ListParagraphChar"/>
    <w:link w:val="Bulletpoints1"/>
    <w:rsid w:val="000722DA"/>
    <w:rPr>
      <w:rFonts w:cs="Times New Roman"/>
    </w:rPr>
  </w:style>
  <w:style w:type="paragraph" w:customStyle="1" w:styleId="Bulletpoints3">
    <w:name w:val="Bullet points 3"/>
    <w:basedOn w:val="Bulletpoints1"/>
    <w:link w:val="Bulletpoints3Char"/>
    <w:qFormat/>
    <w:rsid w:val="000722DA"/>
    <w:pPr>
      <w:numPr>
        <w:ilvl w:val="2"/>
        <w:numId w:val="32"/>
      </w:numPr>
    </w:pPr>
  </w:style>
  <w:style w:type="character" w:customStyle="1" w:styleId="Bulletpoints2Char">
    <w:name w:val="Bullet points 2 Char"/>
    <w:basedOn w:val="Bulletpoints1Char"/>
    <w:link w:val="Bulletpoints2"/>
    <w:rsid w:val="000722DA"/>
    <w:rPr>
      <w:rFonts w:cs="Times New Roman"/>
    </w:rPr>
  </w:style>
  <w:style w:type="character" w:customStyle="1" w:styleId="Bulletpoints3Char">
    <w:name w:val="Bullet points 3 Char"/>
    <w:basedOn w:val="Bulletpoints1Char"/>
    <w:link w:val="Bulletpoints3"/>
    <w:rsid w:val="000722DA"/>
    <w:rPr>
      <w:rFonts w:cs="Times New Roman"/>
    </w:rPr>
  </w:style>
  <w:style w:type="paragraph" w:customStyle="1" w:styleId="Tableheading">
    <w:name w:val="Table heading"/>
    <w:basedOn w:val="Heading4"/>
    <w:link w:val="TableheadingChar"/>
    <w:qFormat/>
    <w:rsid w:val="000975D7"/>
    <w:rPr>
      <w:b/>
      <w:bCs/>
      <w:sz w:val="24"/>
    </w:rPr>
  </w:style>
  <w:style w:type="paragraph" w:customStyle="1" w:styleId="Tablebody">
    <w:name w:val="Table body"/>
    <w:basedOn w:val="Normal"/>
    <w:link w:val="TablebodyChar"/>
    <w:qFormat/>
    <w:rsid w:val="000975D7"/>
    <w:pPr>
      <w:spacing w:before="120" w:after="120"/>
    </w:pPr>
    <w:rPr>
      <w:rFonts w:eastAsiaTheme="majorEastAsia"/>
      <w:bCs/>
      <w:sz w:val="21"/>
      <w:szCs w:val="21"/>
    </w:rPr>
  </w:style>
  <w:style w:type="character" w:customStyle="1" w:styleId="TableheadingChar">
    <w:name w:val="Table heading Char"/>
    <w:basedOn w:val="Heading4Char"/>
    <w:link w:val="Tableheading"/>
    <w:rsid w:val="000975D7"/>
    <w:rPr>
      <w:rFonts w:asciiTheme="majorHAnsi" w:eastAsiaTheme="majorEastAsia" w:hAnsiTheme="majorHAnsi" w:cs="Times New Roman"/>
      <w:b/>
      <w:bCs/>
      <w:iCs/>
      <w:color w:val="6E267B" w:themeColor="accent1"/>
      <w:sz w:val="24"/>
      <w:szCs w:val="24"/>
    </w:rPr>
  </w:style>
  <w:style w:type="character" w:customStyle="1" w:styleId="TablebodyChar">
    <w:name w:val="Table body Char"/>
    <w:basedOn w:val="DefaultParagraphFont"/>
    <w:link w:val="Tablebody"/>
    <w:rsid w:val="000975D7"/>
    <w:rPr>
      <w:rFonts w:eastAsiaTheme="majorEastAsia" w:cs="Times New Roman"/>
      <w:bCs/>
      <w:sz w:val="21"/>
      <w:szCs w:val="21"/>
    </w:rPr>
  </w:style>
  <w:style w:type="character" w:customStyle="1" w:styleId="SecurityClassification">
    <w:name w:val="Security Classification"/>
    <w:basedOn w:val="DefaultParagraphFont"/>
    <w:uiPriority w:val="1"/>
    <w:rsid w:val="00732BAF"/>
    <w:rPr>
      <w:rFonts w:ascii="Arial" w:hAnsi="Arial"/>
      <w:b/>
      <w:color w:val="000000" w:themeColor="text1"/>
      <w:sz w:val="20"/>
    </w:rPr>
  </w:style>
  <w:style w:type="character" w:styleId="UnresolvedMention">
    <w:name w:val="Unresolved Mention"/>
    <w:basedOn w:val="DefaultParagraphFont"/>
    <w:uiPriority w:val="99"/>
    <w:semiHidden/>
    <w:unhideWhenUsed/>
    <w:rsid w:val="0010259C"/>
    <w:rPr>
      <w:color w:val="605E5C"/>
      <w:shd w:val="clear" w:color="auto" w:fill="E1DFDD"/>
    </w:rPr>
  </w:style>
  <w:style w:type="character" w:styleId="FollowedHyperlink">
    <w:name w:val="FollowedHyperlink"/>
    <w:basedOn w:val="DefaultParagraphFont"/>
    <w:uiPriority w:val="99"/>
    <w:semiHidden/>
    <w:unhideWhenUsed/>
    <w:rsid w:val="00B241D0"/>
    <w:rPr>
      <w:color w:val="CC84D9" w:themeColor="followedHyperlink"/>
      <w:u w:val="single"/>
    </w:rPr>
  </w:style>
  <w:style w:type="character" w:customStyle="1" w:styleId="Bold">
    <w:name w:val="Bold"/>
    <w:basedOn w:val="DefaultParagraphFont"/>
    <w:uiPriority w:val="1"/>
    <w:qFormat/>
    <w:rsid w:val="00873168"/>
    <w:rPr>
      <w:rFonts w:ascii="HelveticaNeueLT Std" w:hAnsi="HelveticaNeueLT St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910259">
      <w:marLeft w:val="0"/>
      <w:marRight w:val="0"/>
      <w:marTop w:val="0"/>
      <w:marBottom w:val="0"/>
      <w:divBdr>
        <w:top w:val="none" w:sz="0" w:space="0" w:color="auto"/>
        <w:left w:val="none" w:sz="0" w:space="0" w:color="auto"/>
        <w:bottom w:val="none" w:sz="0" w:space="0" w:color="auto"/>
        <w:right w:val="none" w:sz="0" w:space="0" w:color="auto"/>
      </w:divBdr>
    </w:div>
    <w:div w:id="180442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ec.gov.au/election/voting.htm"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lectorate.aec.gov.au/"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https://aecit.sharepoint.com/sites/orgassets/AEC%20Office%20Templates/General%20publication.dotx" TargetMode="External"/></Relationships>
</file>

<file path=word/theme/theme1.xml><?xml version="1.0" encoding="utf-8"?>
<a:theme xmlns:a="http://schemas.openxmlformats.org/drawingml/2006/main" name="Office Theme">
  <a:themeElements>
    <a:clrScheme name="AEC basic">
      <a:dk1>
        <a:sysClr val="windowText" lastClr="000000"/>
      </a:dk1>
      <a:lt1>
        <a:sysClr val="window" lastClr="FFFFFF"/>
      </a:lt1>
      <a:dk2>
        <a:srgbClr val="6E267B"/>
      </a:dk2>
      <a:lt2>
        <a:srgbClr val="F2F2F2"/>
      </a:lt2>
      <a:accent1>
        <a:srgbClr val="6E267B"/>
      </a:accent1>
      <a:accent2>
        <a:srgbClr val="003591"/>
      </a:accent2>
      <a:accent3>
        <a:srgbClr val="AC0481"/>
      </a:accent3>
      <a:accent4>
        <a:srgbClr val="009CDE"/>
      </a:accent4>
      <a:accent5>
        <a:srgbClr val="F1AB00"/>
      </a:accent5>
      <a:accent6>
        <a:srgbClr val="B3B3B3"/>
      </a:accent6>
      <a:hlink>
        <a:srgbClr val="A639B9"/>
      </a:hlink>
      <a:folHlink>
        <a:srgbClr val="CC84D9"/>
      </a:folHlink>
    </a:clrScheme>
    <a:fontScheme name="AE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08155504C0424E841BFBCC1758413D" ma:contentTypeVersion="6" ma:contentTypeDescription="Create a new document." ma:contentTypeScope="" ma:versionID="bbdefa8c270470075fbeb9d47e190ce8">
  <xsd:schema xmlns:xsd="http://www.w3.org/2001/XMLSchema" xmlns:xs="http://www.w3.org/2001/XMLSchema" xmlns:p="http://schemas.microsoft.com/office/2006/metadata/properties" xmlns:ns2="e5b97803-af25-49b7-b391-a65d2558ab18" xmlns:ns3="96ab52c7-2ab4-47a3-8c9c-0026bd490f1c" targetNamespace="http://schemas.microsoft.com/office/2006/metadata/properties" ma:root="true" ma:fieldsID="bfec4fbfa687c4e9d535ed0e9c62b480" ns2:_="" ns3:_="">
    <xsd:import namespace="e5b97803-af25-49b7-b391-a65d2558ab18"/>
    <xsd:import namespace="96ab52c7-2ab4-47a3-8c9c-0026bd490f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97803-af25-49b7-b391-a65d2558a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b52c7-2ab4-47a3-8c9c-0026bd490f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2BFA18-C465-4480-871D-276EBE8BD320}">
  <ds:schemaRefs>
    <ds:schemaRef ds:uri="http://schemas.microsoft.com/sharepoint/v3/contenttype/forms"/>
  </ds:schemaRefs>
</ds:datastoreItem>
</file>

<file path=customXml/itemProps2.xml><?xml version="1.0" encoding="utf-8"?>
<ds:datastoreItem xmlns:ds="http://schemas.openxmlformats.org/officeDocument/2006/customXml" ds:itemID="{C7AFC46C-0A47-4983-9750-6A448C88D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97803-af25-49b7-b391-a65d2558ab18"/>
    <ds:schemaRef ds:uri="96ab52c7-2ab4-47a3-8c9c-0026bd490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147490-4AFD-4573-B348-1B2ACD30CA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General%20publication.dotx</Template>
  <TotalTime>1</TotalTime>
  <Pages>7</Pages>
  <Words>356</Words>
  <Characters>1941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Cosgrove</dc:creator>
  <cp:keywords/>
  <dc:description/>
  <cp:lastModifiedBy>Nell Rooney</cp:lastModifiedBy>
  <cp:revision>2</cp:revision>
  <cp:lastPrinted>2025-04-22T23:35:00Z</cp:lastPrinted>
  <dcterms:created xsi:type="dcterms:W3CDTF">2025-04-23T00:05:00Z</dcterms:created>
  <dcterms:modified xsi:type="dcterms:W3CDTF">2025-04-23T00:05:00Z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0x010100FA08155504C0424E841BFBCC1758413D</vt:lpwstr>
  </property>
  <property fmtid="{D5CDD505-2E9C-101B-9397-08002B2CF9AE}" pid="3" name="MSIP_Label_cbfd5943-f87e-40ae-9ab7-ca0a2fbb12c2_Enabled">
    <vt:lpwstr>true</vt:lpwstr>
  </property>
  <property fmtid="{D5CDD505-2E9C-101B-9397-08002B2CF9AE}" pid="4" name="MSIP_Label_cbfd5943-f87e-40ae-9ab7-ca0a2fbb12c2_SetDate">
    <vt:lpwstr>2024-03-03T23:44:38Z</vt:lpwstr>
  </property>
  <property fmtid="{D5CDD505-2E9C-101B-9397-08002B2CF9AE}" pid="5" name="MSIP_Label_cbfd5943-f87e-40ae-9ab7-ca0a2fbb12c2_Method">
    <vt:lpwstr>Privileged</vt:lpwstr>
  </property>
  <property fmtid="{D5CDD505-2E9C-101B-9397-08002B2CF9AE}" pid="6" name="MSIP_Label_cbfd5943-f87e-40ae-9ab7-ca0a2fbb12c2_Name">
    <vt:lpwstr>OFFICIAL</vt:lpwstr>
  </property>
  <property fmtid="{D5CDD505-2E9C-101B-9397-08002B2CF9AE}" pid="7" name="MSIP_Label_cbfd5943-f87e-40ae-9ab7-ca0a2fbb12c2_SiteId">
    <vt:lpwstr>c1eefc4f-a78a-4616-a218-48ba01757af3</vt:lpwstr>
  </property>
  <property fmtid="{D5CDD505-2E9C-101B-9397-08002B2CF9AE}" pid="8" name="MSIP_Label_cbfd5943-f87e-40ae-9ab7-ca0a2fbb12c2_ActionId">
    <vt:lpwstr>d841659c-7f33-4687-b519-f875708b3790</vt:lpwstr>
  </property>
  <property fmtid="{D5CDD505-2E9C-101B-9397-08002B2CF9AE}" pid="9" name="MSIP_Label_cbfd5943-f87e-40ae-9ab7-ca0a2fbb12c2_ContentBits">
    <vt:lpwstr>0</vt:lpwstr>
  </property>
</Properties>
</file>